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AA" w:rsidRPr="008E7B65" w:rsidRDefault="00E07D64">
      <w:pPr>
        <w:jc w:val="center"/>
        <w:rPr>
          <w:rFonts w:ascii="方正小标宋简体" w:eastAsia="方正小标宋简体" w:hAnsi="宋体" w:hint="eastAsia"/>
          <w:sz w:val="44"/>
          <w:szCs w:val="44"/>
        </w:rPr>
      </w:pPr>
      <w:r w:rsidRPr="008E7B65">
        <w:rPr>
          <w:rFonts w:ascii="方正小标宋简体" w:eastAsia="方正小标宋简体" w:hAnsi="宋体" w:hint="eastAsia"/>
          <w:sz w:val="44"/>
          <w:szCs w:val="44"/>
        </w:rPr>
        <w:t>北票市水务</w:t>
      </w:r>
      <w:r w:rsidR="002267C6" w:rsidRPr="008E7B65">
        <w:rPr>
          <w:rFonts w:ascii="方正小标宋简体" w:eastAsia="方正小标宋简体" w:hAnsi="宋体" w:hint="eastAsia"/>
          <w:sz w:val="44"/>
          <w:szCs w:val="44"/>
        </w:rPr>
        <w:t>局公平竞争审查工作制度</w:t>
      </w:r>
    </w:p>
    <w:p w:rsidR="005769AA" w:rsidRDefault="005769AA"/>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为切实保障公平竞争审查工作顺利开展，按照《辽宁省开展妨碍统一市场和公平竞争的政策措施清理工作的通知》（辽市监联〔2020〕1号）要求，结合我局实际，制定本工作制度。</w:t>
      </w:r>
    </w:p>
    <w:p w:rsidR="005769AA" w:rsidRDefault="002267C6">
      <w:pPr>
        <w:ind w:firstLineChars="200" w:firstLine="640"/>
        <w:rPr>
          <w:rFonts w:ascii="黑体" w:eastAsia="黑体" w:hAnsi="黑体"/>
          <w:sz w:val="32"/>
          <w:szCs w:val="32"/>
        </w:rPr>
      </w:pPr>
      <w:r>
        <w:rPr>
          <w:rFonts w:ascii="黑体" w:eastAsia="黑体" w:hAnsi="黑体" w:hint="eastAsia"/>
          <w:sz w:val="32"/>
          <w:szCs w:val="32"/>
        </w:rPr>
        <w:t>一、总体要求</w:t>
      </w:r>
    </w:p>
    <w:p w:rsidR="005769AA" w:rsidRPr="008E7B65" w:rsidRDefault="002267C6">
      <w:pPr>
        <w:ind w:firstLineChars="200" w:firstLine="640"/>
        <w:rPr>
          <w:rFonts w:ascii="仿宋_GB2312" w:eastAsia="仿宋_GB2312" w:hAnsi="仿宋"/>
          <w:sz w:val="32"/>
          <w:szCs w:val="32"/>
        </w:rPr>
      </w:pPr>
      <w:r w:rsidRPr="008E7B65">
        <w:rPr>
          <w:rFonts w:ascii="仿宋_GB2312" w:eastAsia="仿宋_GB2312" w:hAnsi="仿宋" w:hint="eastAsia"/>
          <w:sz w:val="32"/>
          <w:szCs w:val="32"/>
        </w:rPr>
        <w:t>为有效规范我局相关行政行为，防止出台排除、限制竞争的政策措施，有效预防和制止有关垄断行为，保护市场公平竞争，提高经济运行效率，营造公正的法治环境和公平竞争的营商环境，促进全市经济健康发展。</w:t>
      </w:r>
    </w:p>
    <w:p w:rsidR="005769AA" w:rsidRDefault="002267C6">
      <w:pPr>
        <w:ind w:firstLineChars="200" w:firstLine="640"/>
        <w:rPr>
          <w:rFonts w:ascii="黑体" w:eastAsia="黑体" w:hAnsi="黑体"/>
          <w:sz w:val="32"/>
          <w:szCs w:val="32"/>
        </w:rPr>
      </w:pPr>
      <w:r>
        <w:rPr>
          <w:rFonts w:ascii="黑体" w:eastAsia="黑体" w:hAnsi="黑体" w:hint="eastAsia"/>
          <w:sz w:val="32"/>
          <w:szCs w:val="32"/>
        </w:rPr>
        <w:t>二、成立公平竞争审查工作领导小组</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组  长：</w:t>
      </w:r>
      <w:r w:rsidR="00292E0A" w:rsidRPr="008E7B65">
        <w:rPr>
          <w:rFonts w:ascii="仿宋_GB2312" w:eastAsia="仿宋_GB2312" w:hAnsi="仿宋" w:hint="eastAsia"/>
          <w:sz w:val="32"/>
          <w:szCs w:val="32"/>
        </w:rPr>
        <w:t>邢文跃</w:t>
      </w:r>
      <w:r w:rsidR="00895441" w:rsidRPr="008E7B65">
        <w:rPr>
          <w:rFonts w:ascii="仿宋_GB2312" w:eastAsia="仿宋_GB2312" w:hAnsi="仿宋" w:hint="eastAsia"/>
          <w:sz w:val="32"/>
          <w:szCs w:val="32"/>
        </w:rPr>
        <w:t xml:space="preserve">  </w:t>
      </w:r>
      <w:r w:rsidRPr="008E7B65">
        <w:rPr>
          <w:rFonts w:ascii="仿宋_GB2312" w:eastAsia="仿宋_GB2312" w:hAnsi="仿宋" w:hint="eastAsia"/>
          <w:sz w:val="32"/>
          <w:szCs w:val="32"/>
        </w:rPr>
        <w:t>局长</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副组长：</w:t>
      </w:r>
      <w:r w:rsidR="00292E0A" w:rsidRPr="008E7B65">
        <w:rPr>
          <w:rFonts w:ascii="仿宋_GB2312" w:eastAsia="仿宋_GB2312" w:hAnsi="仿宋" w:hint="eastAsia"/>
          <w:sz w:val="32"/>
          <w:szCs w:val="32"/>
        </w:rPr>
        <w:t>张文学</w:t>
      </w:r>
      <w:r w:rsidR="00895441" w:rsidRPr="008E7B65">
        <w:rPr>
          <w:rFonts w:ascii="仿宋_GB2312" w:eastAsia="仿宋_GB2312" w:hAnsi="仿宋" w:hint="eastAsia"/>
          <w:sz w:val="32"/>
          <w:szCs w:val="32"/>
        </w:rPr>
        <w:t xml:space="preserve">  </w:t>
      </w:r>
      <w:r w:rsidRPr="008E7B65">
        <w:rPr>
          <w:rFonts w:ascii="仿宋_GB2312" w:eastAsia="仿宋_GB2312" w:hAnsi="仿宋" w:hint="eastAsia"/>
          <w:sz w:val="32"/>
          <w:szCs w:val="32"/>
        </w:rPr>
        <w:t>副局长</w:t>
      </w:r>
    </w:p>
    <w:p w:rsidR="005769AA" w:rsidRPr="008E7B65" w:rsidRDefault="002267C6">
      <w:pPr>
        <w:ind w:firstLineChars="100" w:firstLine="320"/>
        <w:rPr>
          <w:rFonts w:ascii="仿宋_GB2312" w:eastAsia="仿宋_GB2312" w:hAnsi="仿宋" w:hint="eastAsia"/>
          <w:sz w:val="32"/>
          <w:szCs w:val="32"/>
        </w:rPr>
      </w:pPr>
      <w:r w:rsidRPr="008E7B65">
        <w:rPr>
          <w:rFonts w:ascii="仿宋_GB2312" w:eastAsia="仿宋_GB2312" w:hAnsi="仿宋" w:hint="eastAsia"/>
          <w:sz w:val="32"/>
          <w:szCs w:val="32"/>
        </w:rPr>
        <w:t xml:space="preserve">          </w:t>
      </w:r>
      <w:r w:rsidR="00292E0A" w:rsidRPr="008E7B65">
        <w:rPr>
          <w:rFonts w:ascii="仿宋_GB2312" w:eastAsia="仿宋_GB2312" w:hAnsi="仿宋" w:hint="eastAsia"/>
          <w:sz w:val="32"/>
          <w:szCs w:val="32"/>
        </w:rPr>
        <w:t>刘建东</w:t>
      </w:r>
      <w:r w:rsidR="00895441" w:rsidRPr="008E7B65">
        <w:rPr>
          <w:rFonts w:ascii="仿宋_GB2312" w:eastAsia="仿宋_GB2312" w:hAnsi="仿宋" w:hint="eastAsia"/>
          <w:sz w:val="32"/>
          <w:szCs w:val="32"/>
        </w:rPr>
        <w:t xml:space="preserve">  </w:t>
      </w:r>
      <w:r w:rsidRPr="008E7B65">
        <w:rPr>
          <w:rFonts w:ascii="仿宋_GB2312" w:eastAsia="仿宋_GB2312" w:hAnsi="仿宋" w:hint="eastAsia"/>
          <w:sz w:val="32"/>
          <w:szCs w:val="32"/>
        </w:rPr>
        <w:t>副局长</w:t>
      </w:r>
    </w:p>
    <w:p w:rsidR="005769AA" w:rsidRPr="008E7B65" w:rsidRDefault="00895441" w:rsidP="00895441">
      <w:pPr>
        <w:ind w:firstLineChars="600" w:firstLine="1920"/>
        <w:rPr>
          <w:rFonts w:ascii="仿宋_GB2312" w:eastAsia="仿宋_GB2312" w:hAnsi="仿宋" w:hint="eastAsia"/>
          <w:sz w:val="32"/>
          <w:szCs w:val="32"/>
        </w:rPr>
      </w:pPr>
      <w:r w:rsidRPr="008E7B65">
        <w:rPr>
          <w:rFonts w:ascii="仿宋_GB2312" w:eastAsia="仿宋_GB2312" w:hAnsi="仿宋" w:hint="eastAsia"/>
          <w:sz w:val="32"/>
          <w:szCs w:val="32"/>
        </w:rPr>
        <w:t xml:space="preserve">刘云鹏  </w:t>
      </w:r>
      <w:r w:rsidR="00292E0A" w:rsidRPr="008E7B65">
        <w:rPr>
          <w:rFonts w:ascii="仿宋_GB2312" w:eastAsia="仿宋_GB2312" w:hAnsi="仿宋" w:hint="eastAsia"/>
          <w:sz w:val="32"/>
          <w:szCs w:val="32"/>
        </w:rPr>
        <w:t>副局长</w:t>
      </w:r>
    </w:p>
    <w:p w:rsidR="00292E0A" w:rsidRPr="008E7B65" w:rsidRDefault="00895441" w:rsidP="00895441">
      <w:pPr>
        <w:ind w:firstLineChars="600" w:firstLine="1920"/>
        <w:rPr>
          <w:rFonts w:ascii="仿宋_GB2312" w:eastAsia="仿宋_GB2312" w:hAnsi="仿宋" w:hint="eastAsia"/>
          <w:sz w:val="32"/>
          <w:szCs w:val="32"/>
        </w:rPr>
      </w:pPr>
      <w:r w:rsidRPr="008E7B65">
        <w:rPr>
          <w:rFonts w:ascii="仿宋_GB2312" w:eastAsia="仿宋_GB2312" w:hAnsi="仿宋" w:hint="eastAsia"/>
          <w:sz w:val="32"/>
          <w:szCs w:val="32"/>
        </w:rPr>
        <w:t xml:space="preserve">白光民  </w:t>
      </w:r>
      <w:r w:rsidR="00292E0A" w:rsidRPr="008E7B65">
        <w:rPr>
          <w:rFonts w:ascii="仿宋_GB2312" w:eastAsia="仿宋_GB2312" w:hAnsi="仿宋" w:hint="eastAsia"/>
          <w:sz w:val="32"/>
          <w:szCs w:val="32"/>
        </w:rPr>
        <w:t>总工程师</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 xml:space="preserve">成  </w:t>
      </w:r>
      <w:r w:rsidR="005117CF" w:rsidRPr="008E7B65">
        <w:rPr>
          <w:rFonts w:ascii="仿宋_GB2312" w:eastAsia="仿宋_GB2312" w:hAnsi="仿宋" w:hint="eastAsia"/>
          <w:sz w:val="32"/>
          <w:szCs w:val="32"/>
        </w:rPr>
        <w:t>员：</w:t>
      </w:r>
      <w:bookmarkStart w:id="0" w:name="_GoBack"/>
      <w:bookmarkEnd w:id="0"/>
      <w:r w:rsidRPr="008E7B65">
        <w:rPr>
          <w:rFonts w:ascii="仿宋_GB2312" w:eastAsia="仿宋_GB2312" w:hAnsi="仿宋" w:hint="eastAsia"/>
          <w:sz w:val="32"/>
          <w:szCs w:val="32"/>
        </w:rPr>
        <w:t>机关各股室</w:t>
      </w:r>
      <w:r w:rsidR="00292E0A" w:rsidRPr="008E7B65">
        <w:rPr>
          <w:rFonts w:ascii="仿宋_GB2312" w:eastAsia="仿宋_GB2312" w:hAnsi="仿宋" w:hint="eastAsia"/>
          <w:sz w:val="32"/>
          <w:szCs w:val="32"/>
        </w:rPr>
        <w:t>、基层各单位</w:t>
      </w:r>
      <w:r w:rsidRPr="008E7B65">
        <w:rPr>
          <w:rFonts w:ascii="仿宋_GB2312" w:eastAsia="仿宋_GB2312" w:hAnsi="仿宋" w:hint="eastAsia"/>
          <w:sz w:val="32"/>
          <w:szCs w:val="32"/>
        </w:rPr>
        <w:t>。</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领导小组负责公平竞争审查的全面工作。领导小组办公室设在</w:t>
      </w:r>
      <w:r w:rsidR="00292E0A" w:rsidRPr="008E7B65">
        <w:rPr>
          <w:rFonts w:ascii="仿宋_GB2312" w:eastAsia="仿宋_GB2312" w:hAnsi="仿宋" w:hint="eastAsia"/>
          <w:sz w:val="32"/>
          <w:szCs w:val="32"/>
        </w:rPr>
        <w:t>局办公室（政策法规股）</w:t>
      </w:r>
      <w:r w:rsidRPr="008E7B65">
        <w:rPr>
          <w:rFonts w:ascii="仿宋_GB2312" w:eastAsia="仿宋_GB2312" w:hAnsi="仿宋" w:hint="eastAsia"/>
          <w:sz w:val="32"/>
          <w:szCs w:val="32"/>
        </w:rPr>
        <w:t>，负责日常工作。</w:t>
      </w:r>
    </w:p>
    <w:p w:rsidR="005769AA" w:rsidRDefault="002267C6">
      <w:pPr>
        <w:ind w:firstLineChars="200" w:firstLine="640"/>
        <w:rPr>
          <w:rFonts w:ascii="黑体" w:eastAsia="黑体" w:hAnsi="黑体"/>
          <w:sz w:val="32"/>
          <w:szCs w:val="32"/>
        </w:rPr>
      </w:pPr>
      <w:r>
        <w:rPr>
          <w:rFonts w:ascii="黑体" w:eastAsia="黑体" w:hAnsi="黑体" w:hint="eastAsia"/>
          <w:sz w:val="32"/>
          <w:szCs w:val="32"/>
        </w:rPr>
        <w:t>三、公平竞争审查范围</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市</w:t>
      </w:r>
      <w:r w:rsidR="00292E0A" w:rsidRPr="008E7B65">
        <w:rPr>
          <w:rFonts w:ascii="仿宋_GB2312" w:eastAsia="仿宋_GB2312" w:hAnsi="仿宋" w:hint="eastAsia"/>
          <w:sz w:val="32"/>
          <w:szCs w:val="32"/>
        </w:rPr>
        <w:t>水务</w:t>
      </w:r>
      <w:r w:rsidRPr="008E7B65">
        <w:rPr>
          <w:rFonts w:ascii="仿宋_GB2312" w:eastAsia="仿宋_GB2312" w:hAnsi="仿宋" w:hint="eastAsia"/>
          <w:sz w:val="32"/>
          <w:szCs w:val="32"/>
        </w:rPr>
        <w:t>局</w:t>
      </w:r>
      <w:bookmarkStart w:id="1" w:name="_Hlk36105025"/>
      <w:r w:rsidRPr="008E7B65">
        <w:rPr>
          <w:rFonts w:ascii="仿宋_GB2312" w:eastAsia="仿宋_GB2312" w:hAnsi="仿宋" w:hint="eastAsia"/>
          <w:sz w:val="32"/>
          <w:szCs w:val="32"/>
        </w:rPr>
        <w:t>起草制定的市场准入、产业发展、招商引资、招标</w:t>
      </w:r>
      <w:r w:rsidRPr="008E7B65">
        <w:rPr>
          <w:rFonts w:ascii="仿宋_GB2312" w:eastAsia="仿宋_GB2312" w:hAnsi="仿宋" w:hint="eastAsia"/>
          <w:sz w:val="32"/>
          <w:szCs w:val="32"/>
        </w:rPr>
        <w:lastRenderedPageBreak/>
        <w:t>投标、政府采购、经营行为规范、资质标准等涉及市场主体经济活动的规范性文件、政策措施等，均应该在起草过程中进行公平竞争审查。</w:t>
      </w:r>
    </w:p>
    <w:bookmarkEnd w:id="1"/>
    <w:p w:rsidR="005769AA" w:rsidRDefault="002267C6">
      <w:pPr>
        <w:ind w:firstLineChars="200" w:firstLine="640"/>
        <w:rPr>
          <w:rFonts w:ascii="黑体" w:eastAsia="黑体" w:hAnsi="黑体"/>
          <w:sz w:val="32"/>
          <w:szCs w:val="32"/>
        </w:rPr>
      </w:pPr>
      <w:r>
        <w:rPr>
          <w:rFonts w:ascii="黑体" w:eastAsia="黑体" w:hAnsi="黑体" w:hint="eastAsia"/>
          <w:sz w:val="32"/>
          <w:szCs w:val="32"/>
        </w:rPr>
        <w:t>四、公平竞争审查标准</w:t>
      </w:r>
    </w:p>
    <w:p w:rsidR="005769AA" w:rsidRPr="008E7B65" w:rsidRDefault="005117CF">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从维护</w:t>
      </w:r>
      <w:r w:rsidR="002267C6" w:rsidRPr="008E7B65">
        <w:rPr>
          <w:rFonts w:ascii="仿宋_GB2312" w:eastAsia="仿宋_GB2312" w:hAnsi="仿宋" w:hint="eastAsia"/>
          <w:sz w:val="32"/>
          <w:szCs w:val="32"/>
        </w:rPr>
        <w:t>市场和公平竞争的角度，按照以下标准进行审查：</w:t>
      </w:r>
    </w:p>
    <w:p w:rsidR="005769AA" w:rsidRPr="008E7B65" w:rsidRDefault="008E7B65">
      <w:pPr>
        <w:ind w:firstLineChars="200" w:firstLine="640"/>
        <w:rPr>
          <w:rFonts w:ascii="楷体_GB2312" w:eastAsia="楷体_GB2312" w:hAnsi="仿宋" w:hint="eastAsia"/>
          <w:sz w:val="32"/>
          <w:szCs w:val="32"/>
        </w:rPr>
      </w:pPr>
      <w:r w:rsidRPr="008E7B65">
        <w:rPr>
          <w:rFonts w:ascii="楷体_GB2312" w:eastAsia="楷体_GB2312" w:hAnsi="仿宋" w:hint="eastAsia"/>
          <w:sz w:val="32"/>
          <w:szCs w:val="32"/>
        </w:rPr>
        <w:t>（一）</w:t>
      </w:r>
      <w:r w:rsidR="002267C6" w:rsidRPr="008E7B65">
        <w:rPr>
          <w:rFonts w:ascii="楷体_GB2312" w:eastAsia="楷体_GB2312" w:hAnsi="仿宋" w:hint="eastAsia"/>
          <w:sz w:val="32"/>
          <w:szCs w:val="32"/>
        </w:rPr>
        <w:t>市场准入和退出标准</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不得设置不合理和歧视性的准入和退出条件，包括但不限于：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设置明显不必要或者超出实际需要的准入和退出条件，排斥或者限制经营者参与市场竞争；</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没有法律法规依据或者国务院规定，对不同所有制、地区、组织形式的经营者实施差别化待遇，设置不平等的市场准入和退出条件；</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没有法律法规依据或者国务院规定，以备案、登记、注册、名录、年检、监制、认定、认证、审定、指定、配号、换证、要求设立分支机构等形式，设定或者变相设定市场准入障碍；</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没有法律法规依据或者国务院规定，设置消除或者减少经营者之间竞争的市场准入或者退出条件。</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未经公平竞争不得授予经营者特许经营权，包括但不限于：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在一般竞争性领域实施特许经营或者以特许经营为名增设行政许可；</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未明确特许经营权期限或者未经法定程序延长特许经营</w:t>
      </w:r>
      <w:r w:rsidR="002267C6" w:rsidRPr="008E7B65">
        <w:rPr>
          <w:rFonts w:ascii="仿宋_GB2312" w:eastAsia="仿宋_GB2312" w:hAnsi="仿宋" w:hint="eastAsia"/>
          <w:sz w:val="32"/>
          <w:szCs w:val="32"/>
        </w:rPr>
        <w:lastRenderedPageBreak/>
        <w:t>权期限；</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未采取招标投标、竞争性谈判等竞争方式，直接将特许经营权授予特定经营者；</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设置歧视性条件，使经营者无法公平参与特许经营权竞争。</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不得限定经营、购买、使用特定经营者提供的商品和服务，包括但不限于：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以明确要求、暗示、拒绝或者拖延行政审批、重复检查、不予接入平台或者网络等方式，限定或者变相限定经营、购买、使用特定经营者提供的商品和服务；</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在招标投标中限定投标人所在地、所有制、组织形式，排斥或者限制潜在投标人参与招标投标活动；</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没有法律法规依据，通过设置项目库、名录库等方式，排斥或者限制潜在经营者提供商品和服务。</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不得设置没有法律法规依据的审批或者具有行政审批性质的事前备案程序，包括但不限于：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没有法律法规依据增设行政审批事项，增加行政审批环节、条件和程序；</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没有法律法规依据设置具有行政审批性质的前置性备案程序。</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sidR="002267C6" w:rsidRPr="008E7B65">
        <w:rPr>
          <w:rFonts w:ascii="仿宋_GB2312" w:eastAsia="仿宋_GB2312" w:hAnsi="仿宋" w:hint="eastAsia"/>
          <w:sz w:val="32"/>
          <w:szCs w:val="32"/>
        </w:rPr>
        <w:t>不得对市场准入负面清单以外的行业、领域、业务等设置审批程序，主要指没有法律法规依据或者国务院决定，采取禁止</w:t>
      </w:r>
      <w:r w:rsidR="002267C6" w:rsidRPr="008E7B65">
        <w:rPr>
          <w:rFonts w:ascii="仿宋_GB2312" w:eastAsia="仿宋_GB2312" w:hAnsi="仿宋" w:hint="eastAsia"/>
          <w:sz w:val="32"/>
          <w:szCs w:val="32"/>
        </w:rPr>
        <w:lastRenderedPageBreak/>
        <w:t>进入、限制市场主体资质、限制股权比例、限制经营范围和商业模式等方式，直接或者变相限制市场准入。</w:t>
      </w:r>
    </w:p>
    <w:p w:rsidR="005769AA" w:rsidRPr="008E7B65" w:rsidRDefault="008E7B65">
      <w:pPr>
        <w:ind w:firstLineChars="200" w:firstLine="640"/>
        <w:rPr>
          <w:rFonts w:ascii="楷体_GB2312" w:eastAsia="楷体_GB2312" w:hAnsi="仿宋" w:hint="eastAsia"/>
          <w:sz w:val="32"/>
          <w:szCs w:val="32"/>
        </w:rPr>
      </w:pPr>
      <w:r w:rsidRPr="008E7B65">
        <w:rPr>
          <w:rFonts w:ascii="楷体_GB2312" w:eastAsia="楷体_GB2312" w:hAnsi="仿宋" w:hint="eastAsia"/>
          <w:sz w:val="32"/>
          <w:szCs w:val="32"/>
        </w:rPr>
        <w:t>（二）</w:t>
      </w:r>
      <w:r w:rsidR="002267C6" w:rsidRPr="008E7B65">
        <w:rPr>
          <w:rFonts w:ascii="楷体_GB2312" w:eastAsia="楷体_GB2312" w:hAnsi="仿宋" w:hint="eastAsia"/>
          <w:sz w:val="32"/>
          <w:szCs w:val="32"/>
        </w:rPr>
        <w:t>商品和要素自由流动标准</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不得对外地和进口商品、服务实行歧视性价格和歧视性补贴政策，包括但不限于：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制定政府定价或者政府指导价时，对外地和进口同类商品、服务制定歧视性价格；</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对相关商品、服务进行补贴时，对外地同类商品、服务和进口同类商品不予补贴或者给予较低补贴。</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不得限制外地和进口商品、服务进入本地市场或者阻碍本地商品运出、服务输出，包括但不限于：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对外地商品、服务规定与本地同类商品、服务不同的技术要求、检验标准，或者采取重复检验、重复认证等歧视性技术措施；</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对进口商品规定与本地同类商品不同的技术要求、检验标准，或者采取重复检验、重复认证等歧视性技术措施；</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没有法律法规依据或者国务院规定，对进口服务规定与本地同类服务不同的技术要求、检验标准，或者采取重复检验、重复认证等歧视性技术措施；</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没有法律法规依据，设置专门针对外地和进口商品、服务的专营、专卖、审批、许可；</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sidR="002267C6" w:rsidRPr="008E7B65">
        <w:rPr>
          <w:rFonts w:ascii="仿宋_GB2312" w:eastAsia="仿宋_GB2312" w:hAnsi="仿宋" w:hint="eastAsia"/>
          <w:sz w:val="32"/>
          <w:szCs w:val="32"/>
        </w:rPr>
        <w:t>没有法律法规依据，在道路、车站、港口、航空港或者</w:t>
      </w:r>
      <w:r w:rsidR="002267C6" w:rsidRPr="008E7B65">
        <w:rPr>
          <w:rFonts w:ascii="仿宋_GB2312" w:eastAsia="仿宋_GB2312" w:hAnsi="仿宋" w:hint="eastAsia"/>
          <w:sz w:val="32"/>
          <w:szCs w:val="32"/>
        </w:rPr>
        <w:lastRenderedPageBreak/>
        <w:t>本行政区域边界设置关卡，阻碍外地和进口商品、服务进入本地市场或者本地商品运出和服务输出；</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（6）</w:t>
      </w:r>
      <w:r w:rsidR="002267C6" w:rsidRPr="008E7B65">
        <w:rPr>
          <w:rFonts w:ascii="仿宋_GB2312" w:eastAsia="仿宋_GB2312" w:hAnsi="仿宋" w:hint="eastAsia"/>
          <w:sz w:val="32"/>
          <w:szCs w:val="32"/>
        </w:rPr>
        <w:t>没有法律法规依据，通过软件或者互联网设置屏蔽以及采取其他手段，阻碍外地和进口商品、服务进入本地市场或者本地商品运出和服务输出。</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不得排斥或者限制外地经营者参加本地招标投标活动，包括但不限于：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不依法及时有效地发布招标信息；</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直接明确外地经营者不能参与本地特定的招标投标活动；</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对外地经营者设定明显高于本地经营者的资质要求或者评审标准；</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通过设定与招标项目的具体特点和实际需要不相适应或者与合同履行无关的资格、技术和商务条件，变相限制外地经营者参加本地招标投标活动。</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不得排斥、限制或者强制外地经营者在本地投资或者设立分支机构，包括但不限于：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直接拒绝外地经营者在本地投资或者设立分支机构；</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没有法律法规依据或者国务院规定，对外地经营者在本地投资的规模、方式以及设立分支机构的地址、模式等进行限制；</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没有法律法规依据，直接强制外地经营者在本地投资或者设立分支机构；</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（4）</w:t>
      </w:r>
      <w:r w:rsidR="002267C6" w:rsidRPr="008E7B65">
        <w:rPr>
          <w:rFonts w:ascii="仿宋_GB2312" w:eastAsia="仿宋_GB2312" w:hAnsi="仿宋" w:hint="eastAsia"/>
          <w:sz w:val="32"/>
          <w:szCs w:val="32"/>
        </w:rPr>
        <w:t>没有法律法规依据，将在本地投资或者设立分支机构作为参与本地招标投标、享受补贴和优惠政策等的必要条件，变相强制外地经营者在本地投资或者设立分支机构。</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sidR="002267C6" w:rsidRPr="008E7B65">
        <w:rPr>
          <w:rFonts w:ascii="仿宋_GB2312" w:eastAsia="仿宋_GB2312" w:hAnsi="仿宋" w:hint="eastAsia"/>
          <w:sz w:val="32"/>
          <w:szCs w:val="32"/>
        </w:rPr>
        <w:t>不得对外地经营者在本地的投资或者设立的分支机构实行歧视性待遇，包括但不限于：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对外地经营者在本地的投资不给予与本地经营者同等的政策待遇；</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对外地经营者在本地设立的分支机构在经营规模、经营方式、税费缴纳等方面规定与本地经营者不同的要求；</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在节能环保、安全生产、健康卫生、工程质量、市场监管等方面，对外地经营者在本地设立的分支机构规定歧视性监管标准和要求。</w:t>
      </w:r>
    </w:p>
    <w:p w:rsidR="005769AA" w:rsidRPr="008E7B65" w:rsidRDefault="008E7B65">
      <w:pPr>
        <w:ind w:firstLineChars="200" w:firstLine="640"/>
        <w:rPr>
          <w:rFonts w:ascii="楷体_GB2312" w:eastAsia="楷体_GB2312" w:hAnsi="仿宋" w:hint="eastAsia"/>
          <w:sz w:val="32"/>
          <w:szCs w:val="32"/>
        </w:rPr>
      </w:pPr>
      <w:r w:rsidRPr="008E7B65">
        <w:rPr>
          <w:rFonts w:ascii="楷体_GB2312" w:eastAsia="楷体_GB2312" w:hAnsi="仿宋" w:hint="eastAsia"/>
          <w:sz w:val="32"/>
          <w:szCs w:val="32"/>
        </w:rPr>
        <w:t>（三）</w:t>
      </w:r>
      <w:r w:rsidR="002267C6" w:rsidRPr="008E7B65">
        <w:rPr>
          <w:rFonts w:ascii="楷体_GB2312" w:eastAsia="楷体_GB2312" w:hAnsi="仿宋" w:hint="eastAsia"/>
          <w:sz w:val="32"/>
          <w:szCs w:val="32"/>
        </w:rPr>
        <w:t xml:space="preserve"> 影响生产经营行为标准</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不得强制经营者从事《中华人民共和国反垄断法》规定的垄断行为，主要指以行政命令、行政授权、行政指导或者通过行业协会等方式，强制、组织或者引导经营者达成、实施垄断协议或者实施滥用市场支配地位行为。</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不得违法披露或者违法要求经营者披露生产经营敏感信息，为经营者实施垄断行为提供便利条件。生产经营敏感信息是指除依据法律法规或者国务院规定需要公开之外，生产经营者未主动公开，通过公开渠道无法采集的生产经营数据。主要包括：拟定价格、成本、生产数量、销售数量、生产销售计划、经销商</w:t>
      </w:r>
      <w:r w:rsidR="002267C6" w:rsidRPr="008E7B65">
        <w:rPr>
          <w:rFonts w:ascii="仿宋_GB2312" w:eastAsia="仿宋_GB2312" w:hAnsi="仿宋" w:hint="eastAsia"/>
          <w:sz w:val="32"/>
          <w:szCs w:val="32"/>
        </w:rPr>
        <w:lastRenderedPageBreak/>
        <w:t>信息、终端客户信息等。</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不得超越定价权限进行政府定价，包括但不限于：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对实行政府指导价的商品、服务进行政府定价；</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对不属于本级政府定价目录范围内的商品、服务制定政府定价或者政府指导价；</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违反《中华人民共和国价格法》等法律法规采取价格干预措施。</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不得违法干预实行市场调节价的商品和服务的价格水平，包括但不限于：</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制定公布商品和服务的统一执行价、参考价；</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规定商品和服务的最高或者最低限价；</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干预影响商品和服务价格水平的手续费、折扣或者其他费用。</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没有法律、法规依据，不得制定减损市场主体合法权益或者增加义务的政策措施；不得违反《中华人民共和国反垄断法》，制定含有排除、限制竞争内容的政策措施。</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sidR="002267C6" w:rsidRPr="008E7B65">
        <w:rPr>
          <w:rFonts w:ascii="仿宋_GB2312" w:eastAsia="仿宋_GB2312" w:hAnsi="仿宋" w:hint="eastAsia"/>
          <w:sz w:val="32"/>
          <w:szCs w:val="32"/>
        </w:rPr>
        <w:t>例外规定</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对政策措施进行公平竞争审查时，认为虽然具有一定限制竞争的效果，但属于《国务院关于在市场体系建设中建立公平竞争审查制度的意见》（国发〔2016〕34号）规定的为维护国家经济安全、文化安全、涉及国防建设，为实现扶贫开发、救灾救助等社会保障目的，为实现节约能源资源、保护生态环境等社会公共利</w:t>
      </w:r>
      <w:r w:rsidRPr="008E7B65">
        <w:rPr>
          <w:rFonts w:ascii="仿宋_GB2312" w:eastAsia="仿宋_GB2312" w:hAnsi="仿宋" w:hint="eastAsia"/>
          <w:sz w:val="32"/>
          <w:szCs w:val="32"/>
        </w:rPr>
        <w:lastRenderedPageBreak/>
        <w:t>益以及法律、行政法规规定的例外情形，在同时符合以下条件的情况下可以实施：</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2267C6" w:rsidRPr="008E7B65">
        <w:rPr>
          <w:rFonts w:ascii="仿宋_GB2312" w:eastAsia="仿宋_GB2312" w:hAnsi="仿宋" w:hint="eastAsia"/>
          <w:sz w:val="32"/>
          <w:szCs w:val="32"/>
        </w:rPr>
        <w:t>对实现政策目的不可或缺，即为实现相关目标必须实施此项政策措施；</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2267C6" w:rsidRPr="008E7B65">
        <w:rPr>
          <w:rFonts w:ascii="仿宋_GB2312" w:eastAsia="仿宋_GB2312" w:hAnsi="仿宋" w:hint="eastAsia"/>
          <w:sz w:val="32"/>
          <w:szCs w:val="32"/>
        </w:rPr>
        <w:t>不会严重排除和限制市场竞争；</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2267C6" w:rsidRPr="008E7B65">
        <w:rPr>
          <w:rFonts w:ascii="仿宋_GB2312" w:eastAsia="仿宋_GB2312" w:hAnsi="仿宋" w:hint="eastAsia"/>
          <w:sz w:val="32"/>
          <w:szCs w:val="32"/>
        </w:rPr>
        <w:t>向利害关系人征求意见；</w:t>
      </w:r>
    </w:p>
    <w:p w:rsidR="005769AA" w:rsidRPr="008E7B65" w:rsidRDefault="008E7B65">
      <w:pPr>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sidR="002267C6" w:rsidRPr="008E7B65">
        <w:rPr>
          <w:rFonts w:ascii="仿宋_GB2312" w:eastAsia="仿宋_GB2312" w:hAnsi="仿宋" w:hint="eastAsia"/>
          <w:sz w:val="32"/>
          <w:szCs w:val="32"/>
        </w:rPr>
        <w:t>明确实施期限。</w:t>
      </w:r>
    </w:p>
    <w:p w:rsidR="005769AA" w:rsidRDefault="002267C6">
      <w:pPr>
        <w:ind w:firstLineChars="200" w:firstLine="640"/>
        <w:rPr>
          <w:rFonts w:ascii="黑体" w:eastAsia="黑体" w:hAnsi="黑体"/>
          <w:sz w:val="32"/>
          <w:szCs w:val="32"/>
        </w:rPr>
      </w:pPr>
      <w:r>
        <w:rPr>
          <w:rFonts w:ascii="黑体" w:eastAsia="黑体" w:hAnsi="黑体" w:hint="eastAsia"/>
          <w:sz w:val="32"/>
          <w:szCs w:val="32"/>
        </w:rPr>
        <w:t>五、公平竞争审查流程</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按照“谁起草、谁审查”的要求，我局公平竞争审查，采取起草股室</w:t>
      </w:r>
      <w:r w:rsidR="006535D4" w:rsidRPr="008E7B65">
        <w:rPr>
          <w:rFonts w:ascii="仿宋_GB2312" w:eastAsia="仿宋_GB2312" w:hAnsi="仿宋" w:hint="eastAsia"/>
          <w:sz w:val="32"/>
          <w:szCs w:val="32"/>
        </w:rPr>
        <w:t>、基层单位</w:t>
      </w:r>
      <w:r w:rsidR="005117CF" w:rsidRPr="008E7B65">
        <w:rPr>
          <w:rFonts w:ascii="仿宋_GB2312" w:eastAsia="仿宋_GB2312" w:hAnsi="仿宋" w:hint="eastAsia"/>
          <w:sz w:val="32"/>
          <w:szCs w:val="32"/>
        </w:rPr>
        <w:t>审查，</w:t>
      </w:r>
      <w:r w:rsidR="006535D4" w:rsidRPr="008E7B65">
        <w:rPr>
          <w:rFonts w:ascii="仿宋_GB2312" w:eastAsia="仿宋_GB2312" w:hAnsi="仿宋" w:hint="eastAsia"/>
          <w:sz w:val="32"/>
          <w:szCs w:val="32"/>
        </w:rPr>
        <w:t>办公室（政策法规股）</w:t>
      </w:r>
      <w:r w:rsidRPr="008E7B65">
        <w:rPr>
          <w:rFonts w:ascii="仿宋_GB2312" w:eastAsia="仿宋_GB2312" w:hAnsi="仿宋" w:hint="eastAsia"/>
          <w:sz w:val="32"/>
          <w:szCs w:val="32"/>
        </w:rPr>
        <w:t>组织审核的方式进行。</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（一）股室</w:t>
      </w:r>
      <w:r w:rsidR="00292E0A" w:rsidRPr="008E7B65">
        <w:rPr>
          <w:rFonts w:ascii="仿宋_GB2312" w:eastAsia="仿宋_GB2312" w:hAnsi="仿宋" w:hint="eastAsia"/>
          <w:sz w:val="32"/>
          <w:szCs w:val="32"/>
        </w:rPr>
        <w:t>、基层单位</w:t>
      </w:r>
      <w:r w:rsidRPr="008E7B65">
        <w:rPr>
          <w:rFonts w:ascii="仿宋_GB2312" w:eastAsia="仿宋_GB2312" w:hAnsi="仿宋" w:hint="eastAsia"/>
          <w:sz w:val="32"/>
          <w:szCs w:val="32"/>
        </w:rPr>
        <w:t>审查。</w:t>
      </w:r>
      <w:r w:rsidR="00292E0A" w:rsidRPr="008E7B65">
        <w:rPr>
          <w:rFonts w:ascii="仿宋_GB2312" w:eastAsia="仿宋_GB2312" w:hAnsi="仿宋" w:hint="eastAsia"/>
          <w:sz w:val="32"/>
          <w:szCs w:val="32"/>
        </w:rPr>
        <w:t>机关股室、基层单位</w:t>
      </w:r>
      <w:r w:rsidRPr="008E7B65">
        <w:rPr>
          <w:rFonts w:ascii="仿宋_GB2312" w:eastAsia="仿宋_GB2312" w:hAnsi="仿宋" w:hint="eastAsia"/>
          <w:sz w:val="32"/>
          <w:szCs w:val="32"/>
        </w:rPr>
        <w:t>负责本</w:t>
      </w:r>
      <w:r w:rsidR="00292E0A" w:rsidRPr="008E7B65">
        <w:rPr>
          <w:rFonts w:ascii="仿宋_GB2312" w:eastAsia="仿宋_GB2312" w:hAnsi="仿宋" w:hint="eastAsia"/>
          <w:sz w:val="32"/>
          <w:szCs w:val="32"/>
        </w:rPr>
        <w:t>部门</w:t>
      </w:r>
      <w:r w:rsidRPr="008E7B65">
        <w:rPr>
          <w:rFonts w:ascii="仿宋_GB2312" w:eastAsia="仿宋_GB2312" w:hAnsi="仿宋" w:hint="eastAsia"/>
          <w:sz w:val="32"/>
          <w:szCs w:val="32"/>
        </w:rPr>
        <w:t>起草的拟出台政策措施的公平竞争审查工作。由几个股室</w:t>
      </w:r>
      <w:r w:rsidR="00292E0A" w:rsidRPr="008E7B65">
        <w:rPr>
          <w:rFonts w:ascii="仿宋_GB2312" w:eastAsia="仿宋_GB2312" w:hAnsi="仿宋" w:hint="eastAsia"/>
          <w:sz w:val="32"/>
          <w:szCs w:val="32"/>
        </w:rPr>
        <w:t>、基层单位</w:t>
      </w:r>
      <w:r w:rsidRPr="008E7B65">
        <w:rPr>
          <w:rFonts w:ascii="仿宋_GB2312" w:eastAsia="仿宋_GB2312" w:hAnsi="仿宋" w:hint="eastAsia"/>
          <w:sz w:val="32"/>
          <w:szCs w:val="32"/>
        </w:rPr>
        <w:t>联合起草的由牵头股室</w:t>
      </w:r>
      <w:r w:rsidR="00292E0A" w:rsidRPr="008E7B65">
        <w:rPr>
          <w:rFonts w:ascii="仿宋_GB2312" w:eastAsia="仿宋_GB2312" w:hAnsi="仿宋" w:hint="eastAsia"/>
          <w:sz w:val="32"/>
          <w:szCs w:val="32"/>
        </w:rPr>
        <w:t>、基层单位</w:t>
      </w:r>
      <w:r w:rsidRPr="008E7B65">
        <w:rPr>
          <w:rFonts w:ascii="仿宋_GB2312" w:eastAsia="仿宋_GB2312" w:hAnsi="仿宋" w:hint="eastAsia"/>
          <w:sz w:val="32"/>
          <w:szCs w:val="32"/>
        </w:rPr>
        <w:t>负责审查，其他股室</w:t>
      </w:r>
      <w:r w:rsidR="00292E0A" w:rsidRPr="008E7B65">
        <w:rPr>
          <w:rFonts w:ascii="仿宋_GB2312" w:eastAsia="仿宋_GB2312" w:hAnsi="仿宋" w:hint="eastAsia"/>
          <w:sz w:val="32"/>
          <w:szCs w:val="32"/>
        </w:rPr>
        <w:t>、基层单位</w:t>
      </w:r>
      <w:r w:rsidRPr="008E7B65">
        <w:rPr>
          <w:rFonts w:ascii="仿宋_GB2312" w:eastAsia="仿宋_GB2312" w:hAnsi="仿宋" w:hint="eastAsia"/>
          <w:sz w:val="32"/>
          <w:szCs w:val="32"/>
        </w:rPr>
        <w:t>参与审查。要严格对照审查标准和范围按照公平竞争审查标准进行自我审查，作出公平竞争审查报告（附件2）。经审查认为不具有排除、限制竞争规定的，可以实施；具有排除、限制竞争规定的，不予出台，或调整至符合相关要求后出台。制定政策措施等相关文件及开展公平竞争审查应当听取利害关系人的意见，或者向社会公开征求意见。按照法律、法规、规章规定，制定相关政策措施必须组织听证的，应当在听证中增加公平竞争审查内容。</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lastRenderedPageBreak/>
        <w:t>（二）法制审核</w:t>
      </w:r>
      <w:r w:rsidR="00292E0A" w:rsidRPr="008E7B65">
        <w:rPr>
          <w:rFonts w:ascii="仿宋_GB2312" w:eastAsia="仿宋_GB2312" w:hAnsi="仿宋" w:hint="eastAsia"/>
          <w:sz w:val="32"/>
          <w:szCs w:val="32"/>
        </w:rPr>
        <w:t>。</w:t>
      </w:r>
      <w:r w:rsidRPr="008E7B65">
        <w:rPr>
          <w:rFonts w:ascii="仿宋_GB2312" w:eastAsia="仿宋_GB2312" w:hAnsi="仿宋" w:hint="eastAsia"/>
          <w:sz w:val="32"/>
          <w:szCs w:val="32"/>
        </w:rPr>
        <w:t>机关各股室</w:t>
      </w:r>
      <w:r w:rsidR="00292E0A" w:rsidRPr="008E7B65">
        <w:rPr>
          <w:rFonts w:ascii="仿宋_GB2312" w:eastAsia="仿宋_GB2312" w:hAnsi="仿宋" w:hint="eastAsia"/>
          <w:sz w:val="32"/>
          <w:szCs w:val="32"/>
        </w:rPr>
        <w:t>、基层单位</w:t>
      </w:r>
      <w:r w:rsidRPr="008E7B65">
        <w:rPr>
          <w:rFonts w:ascii="仿宋_GB2312" w:eastAsia="仿宋_GB2312" w:hAnsi="仿宋" w:hint="eastAsia"/>
          <w:sz w:val="32"/>
          <w:szCs w:val="32"/>
        </w:rPr>
        <w:t>完成自我审查后，将公平竞争审查报告报分管领导同意后，提交局公平竞争审查工作领导小组办公室进行合法性审核（</w:t>
      </w:r>
      <w:bookmarkStart w:id="2" w:name="_Hlk34742815"/>
      <w:r w:rsidRPr="008E7B65">
        <w:rPr>
          <w:rFonts w:ascii="仿宋_GB2312" w:eastAsia="仿宋_GB2312" w:hAnsi="仿宋" w:hint="eastAsia"/>
          <w:sz w:val="32"/>
          <w:szCs w:val="32"/>
        </w:rPr>
        <w:t>附件</w:t>
      </w:r>
      <w:bookmarkEnd w:id="2"/>
      <w:r w:rsidRPr="008E7B65">
        <w:rPr>
          <w:rFonts w:ascii="仿宋_GB2312" w:eastAsia="仿宋_GB2312" w:hAnsi="仿宋" w:hint="eastAsia"/>
          <w:sz w:val="32"/>
          <w:szCs w:val="32"/>
        </w:rPr>
        <w:t>3</w:t>
      </w:r>
      <w:r w:rsidR="00292E0A" w:rsidRPr="008E7B65">
        <w:rPr>
          <w:rFonts w:ascii="仿宋_GB2312" w:eastAsia="仿宋_GB2312" w:hAnsi="仿宋" w:hint="eastAsia"/>
          <w:sz w:val="32"/>
          <w:szCs w:val="32"/>
        </w:rPr>
        <w:t>）。局办公室（政策法规股）</w:t>
      </w:r>
      <w:r w:rsidRPr="008E7B65">
        <w:rPr>
          <w:rFonts w:ascii="仿宋_GB2312" w:eastAsia="仿宋_GB2312" w:hAnsi="仿宋" w:hint="eastAsia"/>
          <w:sz w:val="32"/>
          <w:szCs w:val="32"/>
        </w:rPr>
        <w:t>负责按照职责分工组织领导小组办公室成员开展审查后作出公平竞争审核意见。审核同意的，按程序提交局公平竞争领导小组组长审核后提请局党组会议审议；审核不同意的，由起草股室</w:t>
      </w:r>
      <w:r w:rsidR="006535D4" w:rsidRPr="008E7B65">
        <w:rPr>
          <w:rFonts w:ascii="仿宋_GB2312" w:eastAsia="仿宋_GB2312" w:hAnsi="仿宋" w:hint="eastAsia"/>
          <w:sz w:val="32"/>
          <w:szCs w:val="32"/>
        </w:rPr>
        <w:t>、</w:t>
      </w:r>
      <w:r w:rsidR="00292E0A" w:rsidRPr="008E7B65">
        <w:rPr>
          <w:rFonts w:ascii="仿宋_GB2312" w:eastAsia="仿宋_GB2312" w:hAnsi="仿宋" w:hint="eastAsia"/>
          <w:sz w:val="32"/>
          <w:szCs w:val="32"/>
        </w:rPr>
        <w:t>基层单位</w:t>
      </w:r>
      <w:r w:rsidRPr="008E7B65">
        <w:rPr>
          <w:rFonts w:ascii="仿宋_GB2312" w:eastAsia="仿宋_GB2312" w:hAnsi="仿宋" w:hint="eastAsia"/>
          <w:sz w:val="32"/>
          <w:szCs w:val="32"/>
        </w:rPr>
        <w:t>按照审核意见进行修改后，再次提交审核。</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（三）结果运用。未进行公平竞争审查或审查不通过的，不得提请局党组会议审议或不予印发。有关政策措施出台后，要按照《中华人民共和国政府信息公开条例》相关要求，予以公开。</w:t>
      </w:r>
    </w:p>
    <w:p w:rsidR="005769AA" w:rsidRDefault="002267C6">
      <w:pPr>
        <w:ind w:firstLineChars="200" w:firstLine="640"/>
        <w:rPr>
          <w:rFonts w:ascii="黑体" w:eastAsia="黑体" w:hAnsi="黑体"/>
          <w:sz w:val="32"/>
          <w:szCs w:val="32"/>
        </w:rPr>
      </w:pPr>
      <w:r>
        <w:rPr>
          <w:rFonts w:ascii="黑体" w:eastAsia="黑体" w:hAnsi="黑体" w:hint="eastAsia"/>
          <w:sz w:val="32"/>
          <w:szCs w:val="32"/>
        </w:rPr>
        <w:t>六、工作要求</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一）提高思想认识。要充分认识建立公平竞争审查机制的重要性和必要性，不断提升公平竞争政策意识和审查业务水平，增进对公平竞争审查制度的认识和理解，对具体承办的列入公平竞争审查范围的事项要把好实体关。</w:t>
      </w:r>
    </w:p>
    <w:p w:rsidR="005769AA" w:rsidRPr="008E7B65" w:rsidRDefault="002267C6">
      <w:pPr>
        <w:ind w:firstLineChars="200" w:firstLine="640"/>
        <w:rPr>
          <w:rFonts w:ascii="仿宋_GB2312" w:eastAsia="仿宋_GB2312" w:hAnsi="仿宋" w:hint="eastAsia"/>
          <w:sz w:val="32"/>
          <w:szCs w:val="32"/>
        </w:rPr>
      </w:pPr>
      <w:r w:rsidRPr="008E7B65">
        <w:rPr>
          <w:rFonts w:ascii="仿宋_GB2312" w:eastAsia="仿宋_GB2312" w:hAnsi="仿宋" w:hint="eastAsia"/>
          <w:sz w:val="32"/>
          <w:szCs w:val="32"/>
        </w:rPr>
        <w:t>（二）积极宣传引导。要切实加大宣传力度，加强政策解读和舆论引导，增进全社会对公平竞争审查制度的认识和理解，弘扬和普及公平竞争文化，为公平竞争审查制度实施营造良好的舆论氛围和工作环境。</w:t>
      </w:r>
    </w:p>
    <w:p w:rsidR="005769AA" w:rsidRPr="008E7B65" w:rsidRDefault="002267C6">
      <w:pPr>
        <w:ind w:firstLineChars="200" w:firstLine="640"/>
        <w:rPr>
          <w:rFonts w:ascii="仿宋_GB2312" w:eastAsia="仿宋_GB2312" w:hAnsi="仿宋" w:hint="eastAsia"/>
          <w:bCs/>
          <w:kern w:val="0"/>
          <w:sz w:val="32"/>
          <w:szCs w:val="32"/>
        </w:rPr>
      </w:pPr>
      <w:r w:rsidRPr="008E7B65">
        <w:rPr>
          <w:rFonts w:ascii="仿宋_GB2312" w:eastAsia="仿宋_GB2312" w:hAnsi="仿宋" w:hint="eastAsia"/>
          <w:sz w:val="32"/>
          <w:szCs w:val="32"/>
        </w:rPr>
        <w:t>（三）落实工作责任。对各股室</w:t>
      </w:r>
      <w:r w:rsidR="009A2FFA" w:rsidRPr="008E7B65">
        <w:rPr>
          <w:rFonts w:ascii="仿宋_GB2312" w:eastAsia="仿宋_GB2312" w:hAnsi="仿宋" w:hint="eastAsia"/>
          <w:sz w:val="32"/>
          <w:szCs w:val="32"/>
        </w:rPr>
        <w:t>、基层单位</w:t>
      </w:r>
      <w:r w:rsidRPr="008E7B65">
        <w:rPr>
          <w:rFonts w:ascii="仿宋_GB2312" w:eastAsia="仿宋_GB2312" w:hAnsi="仿宋" w:hint="eastAsia"/>
          <w:sz w:val="32"/>
          <w:szCs w:val="32"/>
        </w:rPr>
        <w:t xml:space="preserve">未进行公平竞争审查或者违反公平竞争审查标准出台政策措施，不依法履行向社会做出的承诺，以及不及时纠正相关政策措施的将严肃处理。 </w:t>
      </w:r>
    </w:p>
    <w:p w:rsidR="005769AA" w:rsidRDefault="005769AA">
      <w:pPr>
        <w:rPr>
          <w:rFonts w:ascii="仿宋" w:eastAsia="仿宋" w:hAnsi="仿宋"/>
          <w:bCs/>
          <w:kern w:val="0"/>
          <w:sz w:val="32"/>
          <w:szCs w:val="32"/>
        </w:rPr>
      </w:pPr>
    </w:p>
    <w:p w:rsidR="005769AA" w:rsidRPr="008E7B65" w:rsidRDefault="002267C6">
      <w:pPr>
        <w:ind w:firstLineChars="200" w:firstLine="640"/>
        <w:rPr>
          <w:rFonts w:ascii="仿宋_GB2312" w:eastAsia="仿宋_GB2312" w:hAnsi="仿宋" w:hint="eastAsia"/>
          <w:bCs/>
          <w:kern w:val="0"/>
          <w:sz w:val="32"/>
          <w:szCs w:val="32"/>
        </w:rPr>
      </w:pPr>
      <w:r w:rsidRPr="008E7B65">
        <w:rPr>
          <w:rFonts w:ascii="仿宋_GB2312" w:eastAsia="仿宋_GB2312" w:hAnsi="仿宋" w:hint="eastAsia"/>
          <w:bCs/>
          <w:kern w:val="0"/>
          <w:sz w:val="32"/>
          <w:szCs w:val="32"/>
        </w:rPr>
        <w:t>附件：1、公平竞争审查基本流程</w:t>
      </w:r>
    </w:p>
    <w:p w:rsidR="005769AA" w:rsidRPr="008E7B65" w:rsidRDefault="002267C6">
      <w:pPr>
        <w:numPr>
          <w:ilvl w:val="0"/>
          <w:numId w:val="1"/>
        </w:numPr>
        <w:ind w:firstLineChars="500" w:firstLine="1600"/>
        <w:rPr>
          <w:rFonts w:ascii="仿宋_GB2312" w:eastAsia="仿宋_GB2312" w:hAnsi="仿宋" w:hint="eastAsia"/>
          <w:bCs/>
          <w:kern w:val="0"/>
          <w:sz w:val="32"/>
          <w:szCs w:val="32"/>
        </w:rPr>
      </w:pPr>
      <w:r w:rsidRPr="008E7B65">
        <w:rPr>
          <w:rFonts w:ascii="仿宋_GB2312" w:eastAsia="仿宋_GB2312" w:hAnsi="仿宋" w:hint="eastAsia"/>
          <w:bCs/>
          <w:kern w:val="0"/>
          <w:sz w:val="32"/>
          <w:szCs w:val="32"/>
        </w:rPr>
        <w:t>公平竞争审查报告</w:t>
      </w:r>
    </w:p>
    <w:p w:rsidR="005769AA" w:rsidRPr="008E7B65" w:rsidRDefault="002267C6">
      <w:pPr>
        <w:numPr>
          <w:ilvl w:val="0"/>
          <w:numId w:val="1"/>
        </w:numPr>
        <w:ind w:firstLineChars="500" w:firstLine="1600"/>
        <w:rPr>
          <w:rFonts w:ascii="仿宋_GB2312" w:eastAsia="仿宋_GB2312" w:hAnsi="仿宋" w:hint="eastAsia"/>
          <w:bCs/>
          <w:kern w:val="0"/>
          <w:sz w:val="32"/>
          <w:szCs w:val="32"/>
        </w:rPr>
      </w:pPr>
      <w:r w:rsidRPr="008E7B65">
        <w:rPr>
          <w:rFonts w:ascii="仿宋_GB2312" w:eastAsia="仿宋_GB2312" w:hAnsi="仿宋" w:hint="eastAsia"/>
          <w:bCs/>
          <w:kern w:val="0"/>
          <w:sz w:val="32"/>
          <w:szCs w:val="32"/>
        </w:rPr>
        <w:t>公平竞争审查表</w:t>
      </w:r>
    </w:p>
    <w:p w:rsidR="005769AA" w:rsidRDefault="005769AA">
      <w:pPr>
        <w:rPr>
          <w:rFonts w:ascii="仿宋" w:eastAsia="仿宋" w:hAnsi="仿宋"/>
          <w:bCs/>
          <w:kern w:val="0"/>
          <w:sz w:val="32"/>
          <w:szCs w:val="32"/>
        </w:rPr>
      </w:pPr>
    </w:p>
    <w:p w:rsidR="005769AA" w:rsidRDefault="005769AA">
      <w:pPr>
        <w:rPr>
          <w:rFonts w:ascii="仿宋" w:eastAsia="仿宋" w:hAnsi="仿宋"/>
          <w:bCs/>
          <w:kern w:val="0"/>
          <w:sz w:val="32"/>
          <w:szCs w:val="32"/>
        </w:rPr>
      </w:pPr>
    </w:p>
    <w:p w:rsidR="005769AA" w:rsidRDefault="005769AA">
      <w:pPr>
        <w:rPr>
          <w:rFonts w:ascii="仿宋" w:eastAsia="仿宋" w:hAnsi="仿宋"/>
          <w:bCs/>
          <w:kern w:val="0"/>
          <w:sz w:val="32"/>
          <w:szCs w:val="32"/>
        </w:rPr>
      </w:pPr>
    </w:p>
    <w:p w:rsidR="005769AA" w:rsidRDefault="005769AA">
      <w:pPr>
        <w:rPr>
          <w:rFonts w:ascii="仿宋" w:eastAsia="仿宋" w:hAnsi="仿宋"/>
          <w:bCs/>
          <w:kern w:val="0"/>
          <w:sz w:val="32"/>
          <w:szCs w:val="32"/>
        </w:rPr>
      </w:pPr>
    </w:p>
    <w:p w:rsidR="005769AA" w:rsidRDefault="005769AA">
      <w:pPr>
        <w:rPr>
          <w:rFonts w:ascii="仿宋" w:eastAsia="仿宋" w:hAnsi="仿宋"/>
          <w:bCs/>
          <w:kern w:val="0"/>
          <w:sz w:val="32"/>
          <w:szCs w:val="32"/>
        </w:rPr>
      </w:pPr>
    </w:p>
    <w:p w:rsidR="005117CF" w:rsidRDefault="005117CF">
      <w:pPr>
        <w:rPr>
          <w:rFonts w:ascii="仿宋" w:eastAsia="仿宋" w:hAnsi="仿宋"/>
          <w:bCs/>
          <w:kern w:val="0"/>
          <w:sz w:val="32"/>
          <w:szCs w:val="32"/>
        </w:rPr>
      </w:pPr>
    </w:p>
    <w:p w:rsidR="005117CF" w:rsidRDefault="005117CF">
      <w:pPr>
        <w:rPr>
          <w:rFonts w:ascii="仿宋" w:eastAsia="仿宋" w:hAnsi="仿宋"/>
          <w:bCs/>
          <w:kern w:val="0"/>
          <w:sz w:val="32"/>
          <w:szCs w:val="32"/>
        </w:rPr>
      </w:pPr>
    </w:p>
    <w:p w:rsidR="005117CF" w:rsidRDefault="005117CF">
      <w:pPr>
        <w:rPr>
          <w:rFonts w:ascii="仿宋" w:eastAsia="仿宋" w:hAnsi="仿宋"/>
          <w:bCs/>
          <w:kern w:val="0"/>
          <w:sz w:val="32"/>
          <w:szCs w:val="32"/>
        </w:rPr>
      </w:pPr>
    </w:p>
    <w:p w:rsidR="005117CF" w:rsidRDefault="005117CF">
      <w:pPr>
        <w:rPr>
          <w:rFonts w:ascii="仿宋" w:eastAsia="仿宋" w:hAnsi="仿宋" w:hint="eastAsia"/>
          <w:bCs/>
          <w:kern w:val="0"/>
          <w:sz w:val="32"/>
          <w:szCs w:val="32"/>
        </w:rPr>
      </w:pPr>
    </w:p>
    <w:p w:rsidR="008E7B65" w:rsidRDefault="008E7B65">
      <w:pPr>
        <w:rPr>
          <w:rFonts w:ascii="仿宋" w:eastAsia="仿宋" w:hAnsi="仿宋" w:hint="eastAsia"/>
          <w:bCs/>
          <w:kern w:val="0"/>
          <w:sz w:val="32"/>
          <w:szCs w:val="32"/>
        </w:rPr>
      </w:pPr>
    </w:p>
    <w:p w:rsidR="008E7B65" w:rsidRDefault="008E7B65">
      <w:pPr>
        <w:rPr>
          <w:rFonts w:ascii="仿宋" w:eastAsia="仿宋" w:hAnsi="仿宋" w:hint="eastAsia"/>
          <w:bCs/>
          <w:kern w:val="0"/>
          <w:sz w:val="32"/>
          <w:szCs w:val="32"/>
        </w:rPr>
      </w:pPr>
    </w:p>
    <w:p w:rsidR="008E7B65" w:rsidRDefault="008E7B65">
      <w:pPr>
        <w:rPr>
          <w:rFonts w:ascii="仿宋" w:eastAsia="仿宋" w:hAnsi="仿宋" w:hint="eastAsia"/>
          <w:bCs/>
          <w:kern w:val="0"/>
          <w:sz w:val="32"/>
          <w:szCs w:val="32"/>
        </w:rPr>
      </w:pPr>
    </w:p>
    <w:p w:rsidR="008E7B65" w:rsidRDefault="008E7B65">
      <w:pPr>
        <w:rPr>
          <w:rFonts w:ascii="仿宋" w:eastAsia="仿宋" w:hAnsi="仿宋" w:hint="eastAsia"/>
          <w:bCs/>
          <w:kern w:val="0"/>
          <w:sz w:val="32"/>
          <w:szCs w:val="32"/>
        </w:rPr>
      </w:pPr>
    </w:p>
    <w:p w:rsidR="008E7B65" w:rsidRDefault="008E7B65">
      <w:pPr>
        <w:rPr>
          <w:rFonts w:ascii="仿宋" w:eastAsia="仿宋" w:hAnsi="仿宋" w:hint="eastAsia"/>
          <w:bCs/>
          <w:kern w:val="0"/>
          <w:sz w:val="32"/>
          <w:szCs w:val="32"/>
        </w:rPr>
      </w:pPr>
    </w:p>
    <w:p w:rsidR="008E7B65" w:rsidRDefault="008E7B65">
      <w:pPr>
        <w:rPr>
          <w:rFonts w:ascii="仿宋" w:eastAsia="仿宋" w:hAnsi="仿宋" w:hint="eastAsia"/>
          <w:bCs/>
          <w:kern w:val="0"/>
          <w:sz w:val="32"/>
          <w:szCs w:val="32"/>
        </w:rPr>
      </w:pPr>
    </w:p>
    <w:p w:rsidR="008E7B65" w:rsidRDefault="008E7B65">
      <w:pPr>
        <w:rPr>
          <w:rFonts w:ascii="仿宋" w:eastAsia="仿宋" w:hAnsi="仿宋" w:hint="eastAsia"/>
          <w:bCs/>
          <w:kern w:val="0"/>
          <w:sz w:val="32"/>
          <w:szCs w:val="32"/>
        </w:rPr>
      </w:pPr>
    </w:p>
    <w:p w:rsidR="008E7B65" w:rsidRDefault="008E7B65">
      <w:pPr>
        <w:rPr>
          <w:rFonts w:ascii="仿宋" w:eastAsia="仿宋" w:hAnsi="仿宋"/>
          <w:bCs/>
          <w:kern w:val="0"/>
          <w:sz w:val="32"/>
          <w:szCs w:val="32"/>
        </w:rPr>
      </w:pPr>
    </w:p>
    <w:p w:rsidR="005117CF" w:rsidRDefault="005117CF">
      <w:pPr>
        <w:rPr>
          <w:rFonts w:ascii="仿宋" w:eastAsia="仿宋" w:hAnsi="仿宋"/>
          <w:bCs/>
          <w:kern w:val="0"/>
          <w:sz w:val="32"/>
          <w:szCs w:val="32"/>
        </w:rPr>
      </w:pPr>
    </w:p>
    <w:p w:rsidR="005769AA" w:rsidRDefault="002267C6">
      <w:pPr>
        <w:rPr>
          <w:rFonts w:ascii="仿宋" w:eastAsia="仿宋" w:hAnsi="仿宋"/>
          <w:bCs/>
          <w:kern w:val="0"/>
          <w:sz w:val="32"/>
          <w:szCs w:val="32"/>
        </w:rPr>
      </w:pPr>
      <w:r>
        <w:rPr>
          <w:rFonts w:ascii="仿宋" w:eastAsia="仿宋" w:hAnsi="仿宋" w:hint="eastAsia"/>
          <w:bCs/>
          <w:kern w:val="0"/>
          <w:sz w:val="32"/>
          <w:szCs w:val="32"/>
        </w:rPr>
        <w:lastRenderedPageBreak/>
        <w:t>附件1</w:t>
      </w:r>
    </w:p>
    <w:p w:rsidR="005769AA" w:rsidRPr="008E7B65" w:rsidRDefault="002267C6">
      <w:pPr>
        <w:jc w:val="center"/>
        <w:rPr>
          <w:rFonts w:ascii="方正小标宋简体" w:eastAsia="方正小标宋简体" w:hAnsi="方正小标宋_GBK" w:cs="方正小标宋_GBK" w:hint="eastAsia"/>
          <w:bCs/>
          <w:sz w:val="44"/>
          <w:szCs w:val="44"/>
        </w:rPr>
      </w:pPr>
      <w:r w:rsidRPr="008E7B65">
        <w:rPr>
          <w:rFonts w:ascii="方正小标宋简体" w:eastAsia="方正小标宋简体" w:hAnsi="方正小标宋_GBK" w:cs="方正小标宋_GBK" w:hint="eastAsia"/>
          <w:bCs/>
          <w:sz w:val="44"/>
          <w:szCs w:val="44"/>
        </w:rPr>
        <w:t>公平竞争审查基本流程</w:t>
      </w:r>
    </w:p>
    <w:p w:rsidR="005769AA" w:rsidRDefault="007E2B28">
      <w:pPr>
        <w:rPr>
          <w:rFonts w:eastAsia="仿宋"/>
          <w:sz w:val="30"/>
          <w:szCs w:val="30"/>
        </w:rPr>
      </w:pPr>
      <w:r w:rsidRPr="007E2B28">
        <w:pict>
          <v:shapetype id="_x0000_t4" coordsize="21600,21600" o:spt="4" path="m10800,l,10800,10800,21600,21600,10800xe">
            <v:stroke joinstyle="miter"/>
            <v:path gradientshapeok="t" o:connecttype="rect" textboxrect="5400,5400,16200,16200"/>
          </v:shapetype>
          <v:shape id="菱形 26" o:spid="_x0000_s1026" type="#_x0000_t4" style="position:absolute;left:0;text-align:left;margin-left:5.25pt;margin-top:28.8pt;width:229.5pt;height:74.25pt;z-index:2" o:preferrelative="t">
            <v:stroke miterlimit="2"/>
            <v:textbox>
              <w:txbxContent>
                <w:p w:rsidR="005769AA" w:rsidRDefault="002267C6">
                  <w:pPr>
                    <w:adjustRightInd w:val="0"/>
                    <w:snapToGrid w:val="0"/>
                    <w:spacing w:line="240" w:lineRule="atLeast"/>
                    <w:jc w:val="center"/>
                    <w:rPr>
                      <w:sz w:val="24"/>
                    </w:rPr>
                  </w:pPr>
                  <w:r>
                    <w:rPr>
                      <w:rFonts w:hint="eastAsia"/>
                      <w:sz w:val="24"/>
                    </w:rPr>
                    <w:t>是否涉及市场</w:t>
                  </w:r>
                </w:p>
                <w:p w:rsidR="005769AA" w:rsidRDefault="002267C6">
                  <w:pPr>
                    <w:adjustRightInd w:val="0"/>
                    <w:snapToGrid w:val="0"/>
                    <w:spacing w:line="240" w:lineRule="atLeast"/>
                    <w:jc w:val="center"/>
                    <w:rPr>
                      <w:sz w:val="24"/>
                    </w:rPr>
                  </w:pPr>
                  <w:r>
                    <w:rPr>
                      <w:rFonts w:hint="eastAsia"/>
                      <w:sz w:val="24"/>
                    </w:rPr>
                    <w:t>主体经济活动</w:t>
                  </w:r>
                </w:p>
              </w:txbxContent>
            </v:textbox>
          </v:shape>
        </w:pict>
      </w:r>
    </w:p>
    <w:p w:rsidR="005769AA" w:rsidRDefault="007E2B28">
      <w:pPr>
        <w:rPr>
          <w:rFonts w:eastAsia="仿宋"/>
          <w:sz w:val="30"/>
          <w:szCs w:val="30"/>
        </w:rPr>
      </w:pPr>
      <w:r w:rsidRPr="007E2B28">
        <w:pict>
          <v:shapetype id="_x0000_t202" coordsize="21600,21600" o:spt="202" path="m,l,21600r21600,l21600,xe">
            <v:stroke joinstyle="miter"/>
            <v:path gradientshapeok="t" o:connecttype="rect"/>
          </v:shapetype>
          <v:shape id="文本框 25" o:spid="_x0000_s1027" type="#_x0000_t202" style="position:absolute;left:0;text-align:left;margin-left:238.5pt;margin-top:11.85pt;width:31.9pt;height:24.45pt;z-index:6" o:preferrelative="t" filled="f" stroked="f">
            <v:textbox>
              <w:txbxContent>
                <w:p w:rsidR="005769AA" w:rsidRDefault="002267C6">
                  <w:pPr>
                    <w:adjustRightInd w:val="0"/>
                    <w:snapToGrid w:val="0"/>
                    <w:spacing w:line="240" w:lineRule="atLeast"/>
                    <w:jc w:val="center"/>
                    <w:rPr>
                      <w:rFonts w:ascii="黑体" w:eastAsia="黑体" w:hAnsi="黑体"/>
                      <w:color w:val="000000"/>
                    </w:rPr>
                  </w:pPr>
                  <w:r>
                    <w:rPr>
                      <w:rFonts w:hint="eastAsia"/>
                      <w:sz w:val="24"/>
                    </w:rPr>
                    <w:t>否</w:t>
                  </w:r>
                </w:p>
              </w:txbxContent>
            </v:textbox>
          </v:shape>
        </w:pict>
      </w:r>
      <w:r w:rsidRPr="007E2B28">
        <w:pict>
          <v:roundrect id="圆角矩形 24" o:spid="_x0000_s1028" style="position:absolute;left:0;text-align:left;margin-left:276.15pt;margin-top:4.35pt;width:125.25pt;height:60.75pt;z-index:5;v-text-anchor:middle" arcsize="10923f" o:preferrelative="t">
            <v:stroke miterlimit="2"/>
            <v:textbox>
              <w:txbxContent>
                <w:p w:rsidR="005769AA" w:rsidRDefault="002267C6">
                  <w:pPr>
                    <w:adjustRightInd w:val="0"/>
                    <w:snapToGrid w:val="0"/>
                    <w:spacing w:line="240" w:lineRule="atLeast"/>
                    <w:jc w:val="center"/>
                    <w:rPr>
                      <w:sz w:val="24"/>
                    </w:rPr>
                  </w:pPr>
                  <w:r>
                    <w:rPr>
                      <w:rFonts w:hint="eastAsia"/>
                      <w:sz w:val="24"/>
                    </w:rPr>
                    <w:t>不需要</w:t>
                  </w:r>
                </w:p>
                <w:p w:rsidR="005769AA" w:rsidRDefault="002267C6">
                  <w:pPr>
                    <w:adjustRightInd w:val="0"/>
                    <w:snapToGrid w:val="0"/>
                    <w:spacing w:line="240" w:lineRule="atLeast"/>
                    <w:jc w:val="center"/>
                    <w:rPr>
                      <w:sz w:val="24"/>
                    </w:rPr>
                  </w:pPr>
                  <w:r>
                    <w:rPr>
                      <w:rFonts w:hint="eastAsia"/>
                      <w:sz w:val="24"/>
                    </w:rPr>
                    <w:t>公平竞争审查</w:t>
                  </w:r>
                </w:p>
              </w:txbxContent>
            </v:textbox>
          </v:roundrect>
        </w:pict>
      </w:r>
    </w:p>
    <w:p w:rsidR="005769AA" w:rsidRDefault="007E2B28">
      <w:pPr>
        <w:rPr>
          <w:rFonts w:eastAsia="仿宋"/>
          <w:sz w:val="30"/>
          <w:szCs w:val="30"/>
        </w:rPr>
      </w:pPr>
      <w:r w:rsidRPr="007E2B28">
        <w:pict>
          <v:shapetype id="_x0000_t32" coordsize="21600,21600" o:spt="32" o:oned="t" path="m,l21600,21600e" filled="f">
            <v:path arrowok="t" fillok="f" o:connecttype="none"/>
            <o:lock v:ext="edit" shapetype="t"/>
          </v:shapetype>
          <v:shape id="直接箭头连接符 23" o:spid="_x0000_s1029" type="#_x0000_t32" style="position:absolute;left:0;text-align:left;margin-left:234.75pt;margin-top:3.15pt;width:41.25pt;height:.75pt;z-index:3" o:preferrelative="t" filled="t">
            <v:stroke endarrow="block" miterlimit="2"/>
          </v:shape>
        </w:pict>
      </w:r>
    </w:p>
    <w:p w:rsidR="005769AA" w:rsidRDefault="007E2B28">
      <w:pPr>
        <w:rPr>
          <w:rFonts w:eastAsia="仿宋"/>
          <w:sz w:val="30"/>
          <w:szCs w:val="30"/>
        </w:rPr>
      </w:pPr>
      <w:r w:rsidRPr="007E2B28">
        <w:pict>
          <v:shape id="文本框 22" o:spid="_x0000_s1030" type="#_x0000_t202" style="position:absolute;left:0;text-align:left;margin-left:92.6pt;margin-top:7.95pt;width:31.9pt;height:24.4pt;z-index:7" o:preferrelative="t" filled="f" stroked="f">
            <v:textbox>
              <w:txbxContent>
                <w:p w:rsidR="005769AA" w:rsidRDefault="002267C6">
                  <w:pPr>
                    <w:pStyle w:val="a5"/>
                    <w:spacing w:beforeAutospacing="0" w:afterAutospacing="0"/>
                    <w:ind w:left="5250"/>
                    <w:jc w:val="center"/>
                    <w:rPr>
                      <w:color w:val="000000"/>
                    </w:rPr>
                  </w:pPr>
                  <w:r>
                    <w:rPr>
                      <w:rFonts w:ascii="黑体" w:eastAsia="黑体" w:hAnsi="黑体" w:hint="eastAsia"/>
                      <w:color w:val="000000"/>
                      <w:kern w:val="2"/>
                      <w:sz w:val="21"/>
                      <w:szCs w:val="21"/>
                    </w:rPr>
                    <w:t>是</w:t>
                  </w:r>
                </w:p>
              </w:txbxContent>
            </v:textbox>
          </v:shape>
        </w:pict>
      </w:r>
      <w:r w:rsidRPr="007E2B28">
        <w:pict>
          <v:shape id="直接箭头连接符 21" o:spid="_x0000_s1031" type="#_x0000_t32" style="position:absolute;left:0;text-align:left;margin-left:120pt;margin-top:10.2pt;width:.05pt;height:19.5pt;z-index:4" o:preferrelative="t" filled="t">
            <v:stroke endarrow="block" miterlimit="2"/>
          </v:shape>
        </w:pict>
      </w:r>
      <w:r w:rsidRPr="007E2B28">
        <w:rPr>
          <w:sz w:val="28"/>
          <w:szCs w:val="28"/>
        </w:rPr>
        <w:pict>
          <v:rect id="矩形 20" o:spid="_x0000_s1032" style="position:absolute;left:0;text-align:left;margin-left:.75pt;margin-top:29.55pt;width:237.75pt;height:200.25pt;z-index:1" o:preferrelative="t">
            <v:stroke miterlimit="2"/>
          </v:rect>
        </w:pict>
      </w:r>
    </w:p>
    <w:p w:rsidR="005769AA" w:rsidRDefault="007E2B28">
      <w:pPr>
        <w:rPr>
          <w:rFonts w:eastAsia="仿宋"/>
          <w:sz w:val="30"/>
          <w:szCs w:val="30"/>
        </w:rPr>
      </w:pPr>
      <w:r w:rsidRPr="007E2B28">
        <w:pict>
          <v:shape id="菱形 19" o:spid="_x0000_s1033" type="#_x0000_t4" style="position:absolute;left:0;text-align:left;margin-left:6pt;margin-top:.45pt;width:229.5pt;height:73.5pt;z-index:8;v-text-anchor:middle" o:preferrelative="t">
            <v:stroke miterlimit="2"/>
            <v:textbox>
              <w:txbxContent>
                <w:p w:rsidR="005769AA" w:rsidRDefault="002267C6">
                  <w:pPr>
                    <w:adjustRightInd w:val="0"/>
                    <w:snapToGrid w:val="0"/>
                    <w:spacing w:line="240" w:lineRule="atLeast"/>
                    <w:jc w:val="center"/>
                    <w:rPr>
                      <w:sz w:val="24"/>
                    </w:rPr>
                  </w:pPr>
                  <w:r>
                    <w:rPr>
                      <w:rFonts w:hint="eastAsia"/>
                      <w:sz w:val="24"/>
                    </w:rPr>
                    <w:t>对市场公平竞争</w:t>
                  </w:r>
                </w:p>
                <w:p w:rsidR="005769AA" w:rsidRDefault="002267C6">
                  <w:pPr>
                    <w:adjustRightInd w:val="0"/>
                    <w:snapToGrid w:val="0"/>
                    <w:spacing w:line="240" w:lineRule="atLeast"/>
                    <w:jc w:val="center"/>
                    <w:rPr>
                      <w:sz w:val="24"/>
                    </w:rPr>
                  </w:pPr>
                  <w:r>
                    <w:rPr>
                      <w:rFonts w:hint="eastAsia"/>
                      <w:sz w:val="24"/>
                    </w:rPr>
                    <w:t>的影响评估</w:t>
                  </w:r>
                </w:p>
              </w:txbxContent>
            </v:textbox>
          </v:shape>
        </w:pict>
      </w:r>
    </w:p>
    <w:p w:rsidR="005769AA" w:rsidRDefault="005769AA">
      <w:pPr>
        <w:rPr>
          <w:rFonts w:eastAsia="仿宋"/>
          <w:sz w:val="30"/>
          <w:szCs w:val="30"/>
        </w:rPr>
      </w:pPr>
    </w:p>
    <w:p w:rsidR="005769AA" w:rsidRDefault="007E2B28">
      <w:pPr>
        <w:rPr>
          <w:rFonts w:eastAsia="仿宋"/>
          <w:sz w:val="30"/>
          <w:szCs w:val="30"/>
        </w:rPr>
      </w:pPr>
      <w:r w:rsidRPr="007E2B28">
        <w:pict>
          <v:roundrect id="圆角矩形 18" o:spid="_x0000_s1034" style="position:absolute;left:0;text-align:left;margin-left:322.5pt;margin-top:18.45pt;width:107.25pt;height:39pt;z-index:16;v-text-anchor:middle" arcsize="10923f" o:preferrelative="t">
            <v:stroke miterlimit="2"/>
            <v:textbox>
              <w:txbxContent>
                <w:p w:rsidR="005769AA" w:rsidRDefault="002267C6">
                  <w:pPr>
                    <w:adjustRightInd w:val="0"/>
                    <w:snapToGrid w:val="0"/>
                    <w:spacing w:line="240" w:lineRule="atLeast"/>
                    <w:jc w:val="center"/>
                    <w:rPr>
                      <w:sz w:val="24"/>
                    </w:rPr>
                  </w:pPr>
                  <w:r>
                    <w:rPr>
                      <w:rFonts w:hint="eastAsia"/>
                      <w:sz w:val="24"/>
                    </w:rPr>
                    <w:t>可以出台实施</w:t>
                  </w:r>
                </w:p>
              </w:txbxContent>
            </v:textbox>
          </v:roundrect>
        </w:pict>
      </w:r>
      <w:r w:rsidRPr="007E2B28">
        <w:pict>
          <v:shape id="文本框 17" o:spid="_x0000_s1035" type="#_x0000_t202" style="position:absolute;left:0;text-align:left;margin-left:245.5pt;margin-top:2.75pt;width:70.25pt;height:56.95pt;z-index:15" o:preferrelative="t" filled="f" stroked="f">
            <v:textbox>
              <w:txbxContent>
                <w:p w:rsidR="005769AA" w:rsidRDefault="002267C6">
                  <w:pPr>
                    <w:pStyle w:val="a5"/>
                    <w:snapToGrid w:val="0"/>
                    <w:spacing w:beforeAutospacing="0" w:afterAutospacing="0"/>
                    <w:ind w:left="5250"/>
                    <w:rPr>
                      <w:rFonts w:eastAsia="宋体" w:hAnsi="黑体"/>
                      <w:color w:val="000000"/>
                      <w:sz w:val="21"/>
                      <w:szCs w:val="21"/>
                    </w:rPr>
                  </w:pPr>
                  <w:r>
                    <w:rPr>
                      <w:rFonts w:eastAsia="宋体" w:hAnsi="黑体" w:hint="eastAsia"/>
                      <w:color w:val="000000"/>
                      <w:sz w:val="21"/>
                      <w:szCs w:val="21"/>
                    </w:rPr>
                    <w:t>不违反任何一项标准</w:t>
                  </w:r>
                </w:p>
              </w:txbxContent>
            </v:textbox>
          </v:shape>
        </w:pict>
      </w:r>
      <w:r w:rsidRPr="007E2B28">
        <w:pict>
          <v:rect id="矩形 16" o:spid="_x0000_s1036" style="position:absolute;left:0;text-align:left;margin-left:15.75pt;margin-top:11.7pt;width:212.25pt;height:25.5pt;z-index:9" o:preferrelative="t">
            <v:stroke miterlimit="2"/>
            <v:textbox>
              <w:txbxContent>
                <w:p w:rsidR="005769AA" w:rsidRDefault="002267C6">
                  <w:pPr>
                    <w:adjustRightInd w:val="0"/>
                    <w:snapToGrid w:val="0"/>
                    <w:spacing w:line="240" w:lineRule="atLeast"/>
                    <w:jc w:val="center"/>
                    <w:rPr>
                      <w:szCs w:val="21"/>
                    </w:rPr>
                  </w:pPr>
                  <w:r>
                    <w:rPr>
                      <w:rFonts w:hint="eastAsia"/>
                      <w:szCs w:val="21"/>
                    </w:rPr>
                    <w:t>①</w:t>
                  </w:r>
                  <w:r>
                    <w:rPr>
                      <w:rFonts w:hint="eastAsia"/>
                      <w:sz w:val="24"/>
                    </w:rPr>
                    <w:t>市场准入与退出标准</w:t>
                  </w:r>
                </w:p>
              </w:txbxContent>
            </v:textbox>
          </v:rect>
        </w:pict>
      </w:r>
    </w:p>
    <w:p w:rsidR="005769AA" w:rsidRDefault="007E2B28">
      <w:pPr>
        <w:rPr>
          <w:rFonts w:eastAsia="仿宋"/>
          <w:sz w:val="30"/>
          <w:szCs w:val="30"/>
        </w:rPr>
      </w:pPr>
      <w:r w:rsidRPr="007E2B28">
        <w:pict>
          <v:shape id="直接箭头连接符 15" o:spid="_x0000_s1037" type="#_x0000_t32" style="position:absolute;left:0;text-align:left;margin-left:238.5pt;margin-top:6pt;width:84pt;height:.05pt;z-index:14" o:preferrelative="t" filled="t">
            <v:stroke endarrow="block" miterlimit="2"/>
          </v:shape>
        </w:pict>
      </w:r>
      <w:r w:rsidRPr="007E2B28">
        <w:pict>
          <v:rect id="矩形 14" o:spid="_x0000_s1038" style="position:absolute;left:0;text-align:left;margin-left:15.75pt;margin-top:10.5pt;width:212.25pt;height:25.5pt;z-index:10" o:preferrelative="t">
            <v:stroke miterlimit="2"/>
            <v:textbox>
              <w:txbxContent>
                <w:p w:rsidR="005769AA" w:rsidRDefault="002267C6">
                  <w:pPr>
                    <w:adjustRightInd w:val="0"/>
                    <w:snapToGrid w:val="0"/>
                    <w:spacing w:line="240" w:lineRule="atLeast"/>
                    <w:jc w:val="center"/>
                  </w:pPr>
                  <w:r>
                    <w:rPr>
                      <w:rFonts w:hint="eastAsia"/>
                    </w:rPr>
                    <w:t>②</w:t>
                  </w:r>
                  <w:r>
                    <w:rPr>
                      <w:rFonts w:hint="eastAsia"/>
                      <w:sz w:val="24"/>
                    </w:rPr>
                    <w:t>商品要素自由流通标准</w:t>
                  </w:r>
                </w:p>
              </w:txbxContent>
            </v:textbox>
          </v:rect>
        </w:pict>
      </w:r>
    </w:p>
    <w:p w:rsidR="005769AA" w:rsidRDefault="007E2B28">
      <w:pPr>
        <w:rPr>
          <w:rFonts w:eastAsia="仿宋"/>
          <w:sz w:val="30"/>
          <w:szCs w:val="30"/>
        </w:rPr>
      </w:pPr>
      <w:r w:rsidRPr="007E2B28">
        <w:pict>
          <v:rect id="矩形 13" o:spid="_x0000_s1039" style="position:absolute;left:0;text-align:left;margin-left:15.75pt;margin-top:9.3pt;width:212.25pt;height:25.5pt;z-index:11" o:preferrelative="t">
            <v:stroke miterlimit="2"/>
            <v:textbox>
              <w:txbxContent>
                <w:p w:rsidR="005769AA" w:rsidRDefault="002267C6">
                  <w:pPr>
                    <w:adjustRightInd w:val="0"/>
                    <w:snapToGrid w:val="0"/>
                    <w:spacing w:line="240" w:lineRule="atLeast"/>
                    <w:jc w:val="center"/>
                  </w:pPr>
                  <w:r>
                    <w:rPr>
                      <w:rFonts w:hint="eastAsia"/>
                    </w:rPr>
                    <w:t>③</w:t>
                  </w:r>
                  <w:r>
                    <w:rPr>
                      <w:rFonts w:hint="eastAsia"/>
                      <w:sz w:val="24"/>
                    </w:rPr>
                    <w:t>影响生产经营成本标准</w:t>
                  </w:r>
                </w:p>
              </w:txbxContent>
            </v:textbox>
          </v:rect>
        </w:pict>
      </w:r>
    </w:p>
    <w:p w:rsidR="005769AA" w:rsidRDefault="007E2B28">
      <w:pPr>
        <w:rPr>
          <w:rFonts w:eastAsia="仿宋"/>
          <w:sz w:val="30"/>
          <w:szCs w:val="30"/>
        </w:rPr>
      </w:pPr>
      <w:r w:rsidRPr="007E2B28">
        <w:pict>
          <v:rect id="_x0000_s1059" style="position:absolute;left:0;text-align:left;margin-left:15.75pt;margin-top:8.1pt;width:212.25pt;height:25.5pt;z-index:12" o:preferrelative="t">
            <v:stroke miterlimit="2"/>
            <v:textbox>
              <w:txbxContent>
                <w:p w:rsidR="005769AA" w:rsidRDefault="002267C6">
                  <w:pPr>
                    <w:adjustRightInd w:val="0"/>
                    <w:snapToGrid w:val="0"/>
                    <w:spacing w:line="240" w:lineRule="atLeast"/>
                    <w:jc w:val="center"/>
                  </w:pPr>
                  <w:r>
                    <w:rPr>
                      <w:rFonts w:hint="eastAsia"/>
                    </w:rPr>
                    <w:t>④</w:t>
                  </w:r>
                  <w:r>
                    <w:rPr>
                      <w:rFonts w:hint="eastAsia"/>
                      <w:sz w:val="24"/>
                    </w:rPr>
                    <w:t>影响生产经营行为标准</w:t>
                  </w:r>
                </w:p>
              </w:txbxContent>
            </v:textbox>
          </v:rect>
        </w:pict>
      </w:r>
    </w:p>
    <w:p w:rsidR="005769AA" w:rsidRDefault="007E2B28">
      <w:pPr>
        <w:rPr>
          <w:rFonts w:eastAsia="仿宋"/>
          <w:sz w:val="30"/>
          <w:szCs w:val="30"/>
        </w:rPr>
      </w:pPr>
      <w:r w:rsidRPr="007E2B28">
        <w:pict>
          <v:shape id="文本框 11" o:spid="_x0000_s1041" type="#_x0000_t202" style="position:absolute;left:0;text-align:left;margin-left:59.35pt;margin-top:15.15pt;width:70.25pt;height:56.95pt;z-index:17" o:preferrelative="t" filled="f" stroked="f">
            <v:textbox>
              <w:txbxContent>
                <w:p w:rsidR="005769AA" w:rsidRDefault="002267C6">
                  <w:pPr>
                    <w:pStyle w:val="a5"/>
                    <w:snapToGrid w:val="0"/>
                    <w:spacing w:beforeAutospacing="0" w:afterAutospacing="0"/>
                    <w:ind w:left="5250"/>
                    <w:rPr>
                      <w:rFonts w:eastAsia="宋体" w:hAnsi="黑体"/>
                      <w:color w:val="000000"/>
                      <w:sz w:val="21"/>
                      <w:szCs w:val="21"/>
                    </w:rPr>
                  </w:pPr>
                  <w:r>
                    <w:rPr>
                      <w:rFonts w:eastAsia="宋体" w:hAnsi="黑体" w:hint="eastAsia"/>
                      <w:color w:val="000000"/>
                      <w:sz w:val="21"/>
                      <w:szCs w:val="21"/>
                    </w:rPr>
                    <w:t>违反任何</w:t>
                  </w:r>
                </w:p>
                <w:p w:rsidR="005769AA" w:rsidRDefault="002267C6">
                  <w:pPr>
                    <w:pStyle w:val="a5"/>
                    <w:snapToGrid w:val="0"/>
                    <w:spacing w:beforeAutospacing="0" w:afterAutospacing="0"/>
                    <w:ind w:left="5250"/>
                    <w:rPr>
                      <w:rFonts w:eastAsia="宋体" w:hAnsi="黑体"/>
                      <w:color w:val="000000"/>
                      <w:sz w:val="21"/>
                      <w:szCs w:val="21"/>
                    </w:rPr>
                  </w:pPr>
                  <w:r>
                    <w:rPr>
                      <w:rFonts w:eastAsia="宋体" w:hAnsi="黑体" w:hint="eastAsia"/>
                      <w:color w:val="000000"/>
                      <w:sz w:val="21"/>
                      <w:szCs w:val="21"/>
                    </w:rPr>
                    <w:t>一项标准</w:t>
                  </w:r>
                </w:p>
              </w:txbxContent>
            </v:textbox>
          </v:shape>
        </w:pict>
      </w:r>
      <w:r w:rsidRPr="007E2B28">
        <w:pict>
          <v:shape id="直接箭头连接符 10" o:spid="_x0000_s1042" type="#_x0000_t32" style="position:absolute;left:0;text-align:left;margin-left:120pt;margin-top:11.4pt;width:.05pt;height:43.5pt;z-index:13" o:preferrelative="t" filled="t">
            <v:stroke endarrow="block" miterlimit="2"/>
          </v:shape>
        </w:pict>
      </w:r>
    </w:p>
    <w:p w:rsidR="005769AA" w:rsidRDefault="007E2B28">
      <w:pPr>
        <w:rPr>
          <w:rFonts w:eastAsia="仿宋"/>
          <w:sz w:val="30"/>
          <w:szCs w:val="30"/>
        </w:rPr>
      </w:pPr>
      <w:r w:rsidRPr="007E2B28">
        <w:pict>
          <v:roundrect id="圆角矩形 9" o:spid="_x0000_s1043" style="position:absolute;left:0;text-align:left;margin-left:15pt;margin-top:23.55pt;width:210.75pt;height:52.5pt;z-index:18;v-text-anchor:middle" arcsize="10923f" o:preferrelative="t">
            <v:stroke miterlimit="2"/>
            <v:textbox>
              <w:txbxContent>
                <w:p w:rsidR="005769AA" w:rsidRDefault="002267C6">
                  <w:pPr>
                    <w:adjustRightInd w:val="0"/>
                    <w:snapToGrid w:val="0"/>
                    <w:spacing w:line="240" w:lineRule="atLeast"/>
                    <w:jc w:val="center"/>
                  </w:pPr>
                  <w:r>
                    <w:rPr>
                      <w:rFonts w:hint="eastAsia"/>
                      <w:sz w:val="24"/>
                    </w:rPr>
                    <w:t>详细说明违反哪一项标准</w:t>
                  </w:r>
                </w:p>
                <w:p w:rsidR="005769AA" w:rsidRDefault="002267C6">
                  <w:pPr>
                    <w:adjustRightInd w:val="0"/>
                    <w:snapToGrid w:val="0"/>
                    <w:spacing w:line="240" w:lineRule="atLeast"/>
                    <w:jc w:val="center"/>
                  </w:pPr>
                  <w:r>
                    <w:rPr>
                      <w:rFonts w:hint="eastAsia"/>
                      <w:sz w:val="24"/>
                    </w:rPr>
                    <w:t>对市场竞争产生什么影响</w:t>
                  </w:r>
                </w:p>
              </w:txbxContent>
            </v:textbox>
          </v:roundrect>
        </w:pict>
      </w:r>
    </w:p>
    <w:p w:rsidR="005769AA" w:rsidRDefault="005769AA">
      <w:pPr>
        <w:rPr>
          <w:rFonts w:eastAsia="仿宋"/>
          <w:sz w:val="30"/>
          <w:szCs w:val="30"/>
        </w:rPr>
      </w:pPr>
    </w:p>
    <w:p w:rsidR="005769AA" w:rsidRDefault="007E2B28">
      <w:pPr>
        <w:rPr>
          <w:rFonts w:eastAsia="仿宋"/>
          <w:sz w:val="30"/>
          <w:szCs w:val="30"/>
        </w:rPr>
      </w:pPr>
      <w:r w:rsidRPr="007E2B28">
        <w:pict>
          <v:shape id="直接箭头连接符 7" o:spid="_x0000_s1044" type="#_x0000_t32" style="position:absolute;left:0;text-align:left;margin-left:120.7pt;margin-top:11.55pt;width:.05pt;height:21.75pt;z-index:19" o:preferrelative="t" filled="t">
            <v:stroke endarrow="block" miterlimit="2"/>
          </v:shape>
        </w:pict>
      </w:r>
    </w:p>
    <w:p w:rsidR="005769AA" w:rsidRDefault="007E2B28">
      <w:pPr>
        <w:tabs>
          <w:tab w:val="left" w:pos="5220"/>
          <w:tab w:val="left" w:pos="6270"/>
        </w:tabs>
        <w:rPr>
          <w:rFonts w:eastAsia="仿宋"/>
          <w:sz w:val="30"/>
          <w:szCs w:val="30"/>
        </w:rPr>
      </w:pPr>
      <w:r w:rsidRPr="007E2B28">
        <w:pict>
          <v:roundrect id="圆角矩形 5" o:spid="_x0000_s1045" style="position:absolute;left:0;text-align:left;margin-left:283.5pt;margin-top:5.15pt;width:152.25pt;height:63.85pt;z-index:23;v-text-anchor:middle" arcsize="10923f" o:preferrelative="t">
            <v:stroke miterlimit="2"/>
            <v:textbox>
              <w:txbxContent>
                <w:p w:rsidR="005769AA" w:rsidRDefault="002267C6">
                  <w:pPr>
                    <w:adjustRightInd w:val="0"/>
                    <w:snapToGrid w:val="0"/>
                    <w:spacing w:line="240" w:lineRule="atLeast"/>
                    <w:jc w:val="center"/>
                    <w:rPr>
                      <w:sz w:val="24"/>
                    </w:rPr>
                  </w:pPr>
                  <w:r>
                    <w:rPr>
                      <w:rFonts w:hint="eastAsia"/>
                      <w:sz w:val="24"/>
                    </w:rPr>
                    <w:t>不得出台或者调整至符合要求后再出台</w:t>
                  </w:r>
                </w:p>
              </w:txbxContent>
            </v:textbox>
          </v:roundrect>
        </w:pict>
      </w:r>
      <w:r w:rsidRPr="007E2B28">
        <w:pict>
          <v:shape id="菱形 8" o:spid="_x0000_s1046" type="#_x0000_t4" style="position:absolute;left:0;text-align:left;margin-left:5.4pt;margin-top:3.6pt;width:229.5pt;height:74.25pt;z-index:20;v-text-anchor:middle" o:preferrelative="t">
            <v:stroke miterlimit="2"/>
            <v:textbox>
              <w:txbxContent>
                <w:p w:rsidR="005769AA" w:rsidRDefault="002267C6">
                  <w:pPr>
                    <w:adjustRightInd w:val="0"/>
                    <w:snapToGrid w:val="0"/>
                    <w:spacing w:line="240" w:lineRule="atLeast"/>
                    <w:jc w:val="center"/>
                    <w:rPr>
                      <w:sz w:val="24"/>
                    </w:rPr>
                  </w:pPr>
                  <w:r>
                    <w:rPr>
                      <w:rFonts w:hint="eastAsia"/>
                      <w:sz w:val="24"/>
                    </w:rPr>
                    <w:t>是否符合例外规定</w:t>
                  </w:r>
                </w:p>
              </w:txbxContent>
            </v:textbox>
          </v:shape>
        </w:pict>
      </w:r>
      <w:r w:rsidRPr="007E2B28">
        <w:pict>
          <v:shape id="文本框 6" o:spid="_x0000_s1047" type="#_x0000_t202" style="position:absolute;left:0;text-align:left;margin-left:242.5pt;margin-top:8.4pt;width:31.9pt;height:24.45pt;z-index:22" o:preferrelative="t" filled="f" stroked="f">
            <v:textbox>
              <w:txbxContent>
                <w:p w:rsidR="005769AA" w:rsidRDefault="002267C6">
                  <w:pPr>
                    <w:adjustRightInd w:val="0"/>
                    <w:snapToGrid w:val="0"/>
                    <w:spacing w:line="240" w:lineRule="atLeast"/>
                    <w:jc w:val="center"/>
                    <w:rPr>
                      <w:rFonts w:ascii="黑体" w:eastAsia="黑体" w:hAnsi="黑体"/>
                      <w:color w:val="000000"/>
                    </w:rPr>
                  </w:pPr>
                  <w:r>
                    <w:rPr>
                      <w:rFonts w:hint="eastAsia"/>
                      <w:sz w:val="24"/>
                    </w:rPr>
                    <w:t>否</w:t>
                  </w:r>
                </w:p>
              </w:txbxContent>
            </v:textbox>
          </v:shape>
        </w:pict>
      </w:r>
      <w:r w:rsidRPr="007E2B28">
        <w:pict>
          <v:shape id="直接箭头连接符 4" o:spid="_x0000_s1048" type="#_x0000_t32" style="position:absolute;left:0;text-align:left;margin-left:235.5pt;margin-top:27.6pt;width:46.4pt;height:.05pt;z-index:21" o:preferrelative="t" filled="t">
            <v:stroke endarrow="block" miterlimit="2"/>
          </v:shape>
        </w:pict>
      </w:r>
      <w:r w:rsidR="002267C6">
        <w:rPr>
          <w:rFonts w:eastAsia="仿宋"/>
          <w:sz w:val="30"/>
          <w:szCs w:val="30"/>
        </w:rPr>
        <w:tab/>
      </w:r>
      <w:r w:rsidR="002267C6">
        <w:rPr>
          <w:rFonts w:eastAsia="仿宋"/>
          <w:sz w:val="30"/>
          <w:szCs w:val="30"/>
        </w:rPr>
        <w:tab/>
      </w:r>
    </w:p>
    <w:p w:rsidR="005769AA" w:rsidRDefault="005769AA">
      <w:pPr>
        <w:rPr>
          <w:rFonts w:eastAsia="仿宋"/>
          <w:sz w:val="30"/>
          <w:szCs w:val="30"/>
        </w:rPr>
      </w:pPr>
    </w:p>
    <w:p w:rsidR="005769AA" w:rsidRDefault="007E2B28">
      <w:pPr>
        <w:rPr>
          <w:rFonts w:eastAsia="仿宋"/>
          <w:sz w:val="30"/>
          <w:szCs w:val="30"/>
        </w:rPr>
      </w:pPr>
      <w:r w:rsidRPr="007E2B28">
        <w:pict>
          <v:shape id="文本框 2" o:spid="_x0000_s1049" type="#_x0000_t202" style="position:absolute;left:0;text-align:left;margin-left:88pt;margin-top:2.7pt;width:31.9pt;height:24.4pt;z-index:25" o:preferrelative="t" filled="f" stroked="f">
            <v:textbox>
              <w:txbxContent>
                <w:p w:rsidR="005769AA" w:rsidRDefault="002267C6">
                  <w:pPr>
                    <w:pStyle w:val="a5"/>
                    <w:spacing w:beforeAutospacing="0" w:afterAutospacing="0"/>
                    <w:ind w:left="5250"/>
                    <w:jc w:val="center"/>
                    <w:rPr>
                      <w:color w:val="000000"/>
                    </w:rPr>
                  </w:pPr>
                  <w:r>
                    <w:rPr>
                      <w:rFonts w:ascii="黑体" w:eastAsia="黑体" w:hAnsi="黑体" w:hint="eastAsia"/>
                      <w:color w:val="000000"/>
                      <w:kern w:val="2"/>
                      <w:sz w:val="21"/>
                      <w:szCs w:val="21"/>
                    </w:rPr>
                    <w:t>是</w:t>
                  </w:r>
                </w:p>
              </w:txbxContent>
            </v:textbox>
          </v:shape>
        </w:pict>
      </w:r>
      <w:r w:rsidRPr="007E2B28">
        <w:pict>
          <v:shape id="直接箭头连接符 1" o:spid="_x0000_s1050" type="#_x0000_t32" style="position:absolute;left:0;text-align:left;margin-left:119.9pt;margin-top:2.7pt;width:.05pt;height:21.75pt;z-index:24" o:preferrelative="t" filled="t">
            <v:stroke endarrow="block" miterlimit="2"/>
          </v:shape>
        </w:pict>
      </w:r>
    </w:p>
    <w:p w:rsidR="005769AA" w:rsidRDefault="007E2B28">
      <w:pPr>
        <w:rPr>
          <w:rFonts w:eastAsia="仿宋"/>
          <w:sz w:val="30"/>
          <w:szCs w:val="30"/>
        </w:rPr>
      </w:pPr>
      <w:r w:rsidRPr="007E2B28">
        <w:pict>
          <v:roundrect id="圆角矩形 3" o:spid="_x0000_s1051" style="position:absolute;left:0;text-align:left;margin-left:13.5pt;margin-top:.75pt;width:218.2pt;height:74.85pt;z-index:26" arcsize="10923f" o:preferrelative="t">
            <v:stroke miterlimit="2"/>
            <v:textbox>
              <w:txbxContent>
                <w:p w:rsidR="005769AA" w:rsidRDefault="002267C6">
                  <w:pPr>
                    <w:adjustRightInd w:val="0"/>
                    <w:snapToGrid w:val="0"/>
                    <w:spacing w:line="240" w:lineRule="atLeast"/>
                    <w:jc w:val="center"/>
                    <w:rPr>
                      <w:sz w:val="24"/>
                    </w:rPr>
                  </w:pPr>
                  <w:r>
                    <w:rPr>
                      <w:rFonts w:hint="eastAsia"/>
                      <w:sz w:val="24"/>
                    </w:rPr>
                    <w:t>可以出台，但充分说明符合例外规定的条件，并定期评估是否实现预期效果</w:t>
                  </w:r>
                </w:p>
              </w:txbxContent>
            </v:textbox>
          </v:roundrect>
        </w:pict>
      </w:r>
    </w:p>
    <w:p w:rsidR="005769AA" w:rsidRDefault="005769AA">
      <w:pPr>
        <w:rPr>
          <w:rFonts w:ascii="黑体" w:eastAsia="黑体" w:hAnsi="黑体"/>
          <w:bCs/>
          <w:sz w:val="32"/>
          <w:szCs w:val="32"/>
        </w:rPr>
      </w:pPr>
    </w:p>
    <w:p w:rsidR="005769AA" w:rsidRDefault="002267C6">
      <w:pPr>
        <w:pStyle w:val="a5"/>
        <w:widowControl/>
        <w:spacing w:beforeAutospacing="0" w:afterAutospacing="0" w:line="520" w:lineRule="exact"/>
        <w:jc w:val="both"/>
        <w:rPr>
          <w:rFonts w:ascii="仿宋" w:eastAsia="仿宋" w:hAnsi="仿宋" w:cs="黑体"/>
          <w:color w:val="000000"/>
          <w:sz w:val="32"/>
          <w:szCs w:val="32"/>
        </w:rPr>
      </w:pPr>
      <w:r>
        <w:rPr>
          <w:rFonts w:ascii="仿宋" w:eastAsia="仿宋" w:hAnsi="仿宋" w:cs="黑体" w:hint="eastAsia"/>
          <w:color w:val="000000"/>
          <w:sz w:val="32"/>
          <w:szCs w:val="32"/>
        </w:rPr>
        <w:lastRenderedPageBreak/>
        <w:t>附件</w:t>
      </w:r>
      <w:r>
        <w:rPr>
          <w:rFonts w:ascii="仿宋" w:eastAsia="仿宋" w:hAnsi="仿宋" w:cs="黑体"/>
          <w:color w:val="000000"/>
          <w:sz w:val="32"/>
          <w:szCs w:val="32"/>
        </w:rPr>
        <w:t>2</w:t>
      </w:r>
    </w:p>
    <w:p w:rsidR="005769AA" w:rsidRPr="008E7B65" w:rsidRDefault="002267C6" w:rsidP="008E7B65">
      <w:pPr>
        <w:pStyle w:val="a5"/>
        <w:widowControl/>
        <w:spacing w:beforeAutospacing="0" w:afterAutospacing="0" w:line="520" w:lineRule="exact"/>
        <w:ind w:firstLineChars="300" w:firstLine="1320"/>
        <w:jc w:val="both"/>
        <w:rPr>
          <w:rFonts w:ascii="方正小标宋简体" w:eastAsia="方正小标宋简体" w:hAnsi="宋体" w:cs="方正小标宋_GBK" w:hint="eastAsia"/>
          <w:bCs/>
          <w:color w:val="000000"/>
          <w:sz w:val="44"/>
          <w:szCs w:val="44"/>
        </w:rPr>
      </w:pPr>
      <w:r w:rsidRPr="008E7B65">
        <w:rPr>
          <w:rFonts w:ascii="方正小标宋简体" w:eastAsia="方正小标宋简体" w:hAnsi="宋体" w:cs="方正小标宋_GBK" w:hint="eastAsia"/>
          <w:bCs/>
          <w:color w:val="000000"/>
          <w:sz w:val="44"/>
          <w:szCs w:val="44"/>
        </w:rPr>
        <w:t>公平竞争审查报告（参考样式）</w:t>
      </w:r>
    </w:p>
    <w:p w:rsidR="005769AA" w:rsidRDefault="005769AA">
      <w:pPr>
        <w:pStyle w:val="a5"/>
        <w:widowControl/>
        <w:spacing w:beforeAutospacing="0" w:afterAutospacing="0" w:line="460" w:lineRule="exact"/>
        <w:jc w:val="both"/>
        <w:rPr>
          <w:rFonts w:ascii="仿宋_GB2312" w:eastAsia="仿宋_GB2312" w:hAnsi="仿宋_GB2312" w:cs="仿宋_GB2312"/>
          <w:color w:val="000000"/>
          <w:sz w:val="32"/>
          <w:szCs w:val="32"/>
        </w:rPr>
      </w:pPr>
    </w:p>
    <w:p w:rsidR="005769AA" w:rsidRPr="008E7B65" w:rsidRDefault="002267C6">
      <w:pPr>
        <w:pStyle w:val="a5"/>
        <w:widowControl/>
        <w:spacing w:beforeAutospacing="0" w:afterAutospacing="0" w:line="460" w:lineRule="exact"/>
        <w:jc w:val="both"/>
        <w:rPr>
          <w:rFonts w:ascii="仿宋_GB2312" w:eastAsia="仿宋_GB2312" w:hAnsi="仿宋" w:cs="仿宋_GB2312" w:hint="eastAsia"/>
          <w:sz w:val="32"/>
          <w:szCs w:val="32"/>
        </w:rPr>
      </w:pPr>
      <w:r w:rsidRPr="008E7B65">
        <w:rPr>
          <w:rFonts w:ascii="仿宋_GB2312" w:eastAsia="仿宋_GB2312" w:hAnsi="仿宋" w:cs="仿宋_GB2312" w:hint="eastAsia"/>
          <w:color w:val="000000"/>
          <w:sz w:val="32"/>
          <w:szCs w:val="32"/>
        </w:rPr>
        <w:t>（政策措施审议、批准主体）：</w:t>
      </w:r>
      <w:r w:rsidRPr="008E7B65">
        <w:rPr>
          <w:rFonts w:ascii="仿宋_GB2312" w:eastAsia="仿宋_GB2312" w:hAnsi="仿宋" w:cs="仿宋_GB2312" w:hint="eastAsia"/>
          <w:color w:val="000000"/>
          <w:sz w:val="32"/>
          <w:szCs w:val="32"/>
        </w:rPr>
        <w:br/>
        <w:t xml:space="preserve">　　《XXX》已经进行了公平竞争审查，现将审查情况报告如下：</w:t>
      </w:r>
      <w:r w:rsidRPr="008E7B65">
        <w:rPr>
          <w:rFonts w:ascii="仿宋_GB2312" w:eastAsia="仿宋_GB2312" w:hAnsi="仿宋" w:cs="仿宋_GB2312" w:hint="eastAsia"/>
          <w:color w:val="000000"/>
          <w:sz w:val="32"/>
          <w:szCs w:val="32"/>
        </w:rPr>
        <w:br/>
        <w:t xml:space="preserve">　　</w:t>
      </w:r>
      <w:r w:rsidRPr="008E7B65">
        <w:rPr>
          <w:rFonts w:ascii="仿宋_GB2312" w:eastAsia="仿宋_GB2312" w:hAnsi="仿宋" w:cs="黑体" w:hint="eastAsia"/>
          <w:color w:val="000000"/>
          <w:sz w:val="32"/>
          <w:szCs w:val="32"/>
        </w:rPr>
        <w:t>一、审查概况</w:t>
      </w:r>
      <w:r w:rsidRPr="008E7B65">
        <w:rPr>
          <w:rFonts w:ascii="仿宋_GB2312" w:eastAsia="仿宋_GB2312" w:hAnsi="仿宋" w:cs="黑体" w:hint="eastAsia"/>
          <w:color w:val="000000"/>
          <w:sz w:val="32"/>
          <w:szCs w:val="32"/>
        </w:rPr>
        <w:br/>
      </w:r>
      <w:r w:rsidRPr="008E7B65">
        <w:rPr>
          <w:rFonts w:ascii="仿宋_GB2312" w:eastAsia="仿宋_GB2312" w:hAnsi="仿宋" w:cs="仿宋_GB2312" w:hint="eastAsia"/>
          <w:color w:val="000000"/>
          <w:sz w:val="32"/>
          <w:szCs w:val="32"/>
        </w:rPr>
        <w:t xml:space="preserve">　　根据公平竞争审查制度的要求，我单位（具体名称）制定的《XXXXX》，属于XX（对照审查四类标准，列明政策措施的种类、性质），已经于X年X月X日至X日，经过我单位（部门）公平竞争审查。</w:t>
      </w:r>
      <w:r w:rsidRPr="008E7B65">
        <w:rPr>
          <w:rFonts w:ascii="仿宋_GB2312" w:eastAsia="仿宋_GB2312" w:hAnsi="仿宋" w:cs="仿宋_GB2312" w:hint="eastAsia"/>
          <w:color w:val="000000"/>
          <w:sz w:val="32"/>
          <w:szCs w:val="32"/>
        </w:rPr>
        <w:br/>
        <w:t xml:space="preserve">　　</w:t>
      </w:r>
      <w:r w:rsidRPr="008E7B65">
        <w:rPr>
          <w:rFonts w:ascii="仿宋_GB2312" w:eastAsia="仿宋_GB2312" w:hAnsi="仿宋" w:cs="黑体" w:hint="eastAsia"/>
          <w:color w:val="000000"/>
          <w:sz w:val="32"/>
          <w:szCs w:val="32"/>
        </w:rPr>
        <w:t>二、审查方式</w:t>
      </w:r>
      <w:r w:rsidRPr="008E7B65">
        <w:rPr>
          <w:rFonts w:ascii="仿宋_GB2312" w:eastAsia="仿宋_GB2312" w:hAnsi="仿宋" w:cs="仿宋_GB2312" w:hint="eastAsia"/>
          <w:color w:val="000000"/>
          <w:sz w:val="32"/>
          <w:szCs w:val="32"/>
        </w:rPr>
        <w:br/>
        <w:t xml:space="preserve">　　严格对照审查标准进行自我审查。其中，要写明听取利害关系人意见或者向社会公开征求意见的途径、形式，听取到的意见和建议内容。</w:t>
      </w:r>
      <w:r w:rsidRPr="008E7B65">
        <w:rPr>
          <w:rFonts w:ascii="仿宋_GB2312" w:eastAsia="仿宋_GB2312" w:hAnsi="仿宋" w:cs="仿宋_GB2312" w:hint="eastAsia"/>
          <w:color w:val="000000"/>
          <w:sz w:val="32"/>
          <w:szCs w:val="32"/>
        </w:rPr>
        <w:br/>
        <w:t xml:space="preserve">　　法律法规规章规定必须组织听证的，写明组织听证的时间、地点、听证人员组成以及听取到的意见和建议内容。</w:t>
      </w:r>
      <w:r w:rsidRPr="008E7B65">
        <w:rPr>
          <w:rFonts w:ascii="仿宋_GB2312" w:eastAsia="仿宋_GB2312" w:hAnsi="仿宋" w:cs="仿宋_GB2312" w:hint="eastAsia"/>
          <w:color w:val="000000"/>
          <w:sz w:val="32"/>
          <w:szCs w:val="32"/>
        </w:rPr>
        <w:br/>
        <w:t xml:space="preserve">　　</w:t>
      </w:r>
      <w:r w:rsidRPr="008E7B65">
        <w:rPr>
          <w:rFonts w:ascii="仿宋_GB2312" w:eastAsia="仿宋_GB2312" w:hAnsi="仿宋" w:cs="黑体" w:hint="eastAsia"/>
          <w:color w:val="000000"/>
          <w:sz w:val="32"/>
          <w:szCs w:val="32"/>
        </w:rPr>
        <w:t>三、审查结论</w:t>
      </w:r>
      <w:r w:rsidRPr="008E7B65">
        <w:rPr>
          <w:rFonts w:ascii="仿宋_GB2312" w:eastAsia="仿宋_GB2312" w:hAnsi="仿宋" w:cs="仿宋_GB2312" w:hint="eastAsia"/>
          <w:color w:val="000000"/>
          <w:sz w:val="32"/>
          <w:szCs w:val="32"/>
        </w:rPr>
        <w:br/>
        <w:t xml:space="preserve">　　对照审查标准，区分情况，分别作出“可以实施”、“不予出台”、“政策调整”或者“属于例外规定”的审查结论。其中，如果“属于例外规定”的，政策制定机关应当说明政策措施对实现政策目的不可或缺，且不会严重排除和限制市场竞争，并明确实施期限。</w:t>
      </w:r>
      <w:r w:rsidRPr="008E7B65">
        <w:rPr>
          <w:rFonts w:ascii="仿宋_GB2312" w:eastAsia="仿宋_GB2312" w:hAnsi="仿宋" w:cs="仿宋_GB2312" w:hint="eastAsia"/>
          <w:color w:val="000000"/>
          <w:sz w:val="32"/>
          <w:szCs w:val="32"/>
        </w:rPr>
        <w:br/>
        <w:t xml:space="preserve">　　</w:t>
      </w:r>
      <w:r w:rsidRPr="008E7B65">
        <w:rPr>
          <w:rFonts w:ascii="仿宋_GB2312" w:eastAsia="仿宋_GB2312" w:hAnsi="仿宋" w:cs="黑体" w:hint="eastAsia"/>
          <w:color w:val="000000"/>
          <w:sz w:val="32"/>
          <w:szCs w:val="32"/>
        </w:rPr>
        <w:t>四、相关问题的处理建议</w:t>
      </w:r>
      <w:r w:rsidRPr="008E7B65">
        <w:rPr>
          <w:rFonts w:ascii="仿宋_GB2312" w:eastAsia="仿宋_GB2312" w:hAnsi="仿宋" w:cs="黑体" w:hint="eastAsia"/>
          <w:color w:val="000000"/>
          <w:sz w:val="32"/>
          <w:szCs w:val="32"/>
        </w:rPr>
        <w:br/>
      </w:r>
      <w:r w:rsidRPr="008E7B65">
        <w:rPr>
          <w:rFonts w:ascii="仿宋_GB2312" w:eastAsia="仿宋_GB2312" w:hAnsi="仿宋" w:cs="仿宋_GB2312" w:hint="eastAsia"/>
          <w:color w:val="000000"/>
          <w:sz w:val="32"/>
          <w:szCs w:val="32"/>
        </w:rPr>
        <w:t xml:space="preserve">　　包括对听取意见过程中，利害关系人、社会、群众提出的意见和建议采纳情况、提出问题的答复情况；在审查结论中认为具有排除、限制竞争效果，需要进行政策调整的，可提出具体调整方案；经过审查，认为属于例外规定的，舆论引导及宣传解释预案、方案情况。</w:t>
      </w:r>
    </w:p>
    <w:p w:rsidR="008E7B65" w:rsidRDefault="008E7B65">
      <w:pPr>
        <w:rPr>
          <w:rFonts w:ascii="仿宋_GB2312" w:eastAsia="仿宋_GB2312" w:hAnsi="仿宋" w:hint="eastAsia"/>
          <w:bCs/>
          <w:sz w:val="32"/>
          <w:szCs w:val="32"/>
        </w:rPr>
      </w:pPr>
    </w:p>
    <w:p w:rsidR="005769AA" w:rsidRPr="008E7B65" w:rsidRDefault="002267C6">
      <w:pPr>
        <w:rPr>
          <w:rFonts w:ascii="仿宋_GB2312" w:eastAsia="仿宋_GB2312" w:hAnsi="仿宋" w:hint="eastAsia"/>
          <w:bCs/>
          <w:sz w:val="32"/>
          <w:szCs w:val="32"/>
        </w:rPr>
      </w:pPr>
      <w:r w:rsidRPr="008E7B65">
        <w:rPr>
          <w:rFonts w:ascii="仿宋_GB2312" w:eastAsia="仿宋_GB2312" w:hAnsi="仿宋" w:hint="eastAsia"/>
          <w:bCs/>
          <w:sz w:val="32"/>
          <w:szCs w:val="32"/>
        </w:rPr>
        <w:lastRenderedPageBreak/>
        <w:t>附件3</w:t>
      </w:r>
    </w:p>
    <w:p w:rsidR="005769AA" w:rsidRDefault="002267C6">
      <w:pPr>
        <w:jc w:val="center"/>
        <w:rPr>
          <w:rFonts w:ascii="宋体" w:eastAsia="宋体" w:hAnsi="宋体" w:cs="方正小标宋_GBK"/>
          <w:b/>
          <w:sz w:val="44"/>
          <w:szCs w:val="44"/>
        </w:rPr>
      </w:pPr>
      <w:r>
        <w:rPr>
          <w:rFonts w:ascii="宋体" w:eastAsia="宋体" w:hAnsi="宋体" w:cs="方正小标宋_GBK" w:hint="eastAsia"/>
          <w:b/>
          <w:sz w:val="44"/>
          <w:szCs w:val="44"/>
        </w:rPr>
        <w:t>公平竞争审查表</w:t>
      </w:r>
    </w:p>
    <w:p w:rsidR="005769AA" w:rsidRDefault="002267C6">
      <w:pPr>
        <w:jc w:val="right"/>
        <w:rPr>
          <w:rFonts w:ascii="仿宋" w:eastAsia="仿宋" w:hAnsi="仿宋"/>
          <w:sz w:val="30"/>
          <w:szCs w:val="30"/>
        </w:rPr>
      </w:pPr>
      <w:r>
        <w:rPr>
          <w:rFonts w:ascii="仿宋" w:eastAsia="仿宋" w:hAnsi="仿宋" w:hint="eastAsia"/>
          <w:sz w:val="28"/>
          <w:szCs w:val="30"/>
        </w:rPr>
        <w:t>年  月  日</w:t>
      </w:r>
    </w:p>
    <w:tbl>
      <w:tblPr>
        <w:tblW w:w="89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8"/>
        <w:gridCol w:w="207"/>
        <w:gridCol w:w="1063"/>
        <w:gridCol w:w="559"/>
        <w:gridCol w:w="1995"/>
        <w:gridCol w:w="466"/>
        <w:gridCol w:w="668"/>
        <w:gridCol w:w="1252"/>
        <w:gridCol w:w="192"/>
        <w:gridCol w:w="1410"/>
      </w:tblGrid>
      <w:tr w:rsidR="005769AA">
        <w:trPr>
          <w:trHeight w:val="668"/>
        </w:trPr>
        <w:tc>
          <w:tcPr>
            <w:tcW w:w="1365" w:type="dxa"/>
            <w:gridSpan w:val="2"/>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政策措施名称</w:t>
            </w:r>
          </w:p>
        </w:tc>
        <w:tc>
          <w:tcPr>
            <w:tcW w:w="4083" w:type="dxa"/>
            <w:gridSpan w:val="4"/>
            <w:tcBorders>
              <w:right w:val="single" w:sz="4" w:space="0" w:color="auto"/>
            </w:tcBorders>
          </w:tcPr>
          <w:p w:rsidR="005769AA" w:rsidRDefault="005769AA">
            <w:pPr>
              <w:jc w:val="center"/>
              <w:rPr>
                <w:rFonts w:ascii="仿宋_GB2312" w:eastAsia="仿宋_GB2312" w:hAnsi="仿宋_GB2312"/>
                <w:sz w:val="28"/>
                <w:szCs w:val="28"/>
              </w:rPr>
            </w:pPr>
          </w:p>
        </w:tc>
        <w:tc>
          <w:tcPr>
            <w:tcW w:w="1920" w:type="dxa"/>
            <w:gridSpan w:val="2"/>
            <w:tcBorders>
              <w:left w:val="single" w:sz="4" w:space="0" w:color="auto"/>
              <w:right w:val="single" w:sz="4" w:space="0" w:color="auto"/>
            </w:tcBorders>
          </w:tcPr>
          <w:p w:rsidR="005769AA" w:rsidRDefault="002267C6">
            <w:pPr>
              <w:jc w:val="center"/>
              <w:rPr>
                <w:rFonts w:ascii="仿宋_GB2312" w:eastAsia="仿宋_GB2312" w:hAnsi="仿宋_GB2312"/>
                <w:sz w:val="28"/>
                <w:szCs w:val="28"/>
              </w:rPr>
            </w:pPr>
            <w:r>
              <w:rPr>
                <w:rFonts w:ascii="仿宋_GB2312" w:hAnsi="仿宋_GB2312" w:hint="eastAsia"/>
                <w:sz w:val="24"/>
              </w:rPr>
              <w:t>是否涉及市场主体经济活动</w:t>
            </w:r>
          </w:p>
        </w:tc>
        <w:tc>
          <w:tcPr>
            <w:tcW w:w="1602" w:type="dxa"/>
            <w:gridSpan w:val="2"/>
            <w:tcBorders>
              <w:left w:val="single" w:sz="4" w:space="0" w:color="auto"/>
            </w:tcBorders>
          </w:tcPr>
          <w:p w:rsidR="005769AA" w:rsidRDefault="005769AA">
            <w:pPr>
              <w:jc w:val="center"/>
              <w:rPr>
                <w:rFonts w:ascii="仿宋_GB2312" w:eastAsia="仿宋_GB2312" w:hAnsi="仿宋_GB2312"/>
                <w:sz w:val="28"/>
                <w:szCs w:val="28"/>
              </w:rPr>
            </w:pPr>
          </w:p>
        </w:tc>
      </w:tr>
      <w:tr w:rsidR="005769AA">
        <w:trPr>
          <w:trHeight w:val="652"/>
        </w:trPr>
        <w:tc>
          <w:tcPr>
            <w:tcW w:w="1365" w:type="dxa"/>
            <w:gridSpan w:val="2"/>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涉及行业领域</w:t>
            </w:r>
          </w:p>
        </w:tc>
        <w:tc>
          <w:tcPr>
            <w:tcW w:w="7605" w:type="dxa"/>
            <w:gridSpan w:val="8"/>
          </w:tcPr>
          <w:p w:rsidR="005769AA" w:rsidRDefault="005769AA">
            <w:pPr>
              <w:rPr>
                <w:rFonts w:ascii="仿宋_GB2312" w:eastAsia="仿宋_GB2312" w:hAnsi="仿宋_GB2312"/>
                <w:sz w:val="28"/>
                <w:szCs w:val="28"/>
              </w:rPr>
            </w:pPr>
          </w:p>
        </w:tc>
      </w:tr>
      <w:tr w:rsidR="005769AA">
        <w:trPr>
          <w:trHeight w:val="572"/>
        </w:trPr>
        <w:tc>
          <w:tcPr>
            <w:tcW w:w="1365" w:type="dxa"/>
            <w:gridSpan w:val="2"/>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性质</w:t>
            </w:r>
          </w:p>
        </w:tc>
        <w:tc>
          <w:tcPr>
            <w:tcW w:w="7605" w:type="dxa"/>
            <w:gridSpan w:val="8"/>
          </w:tcPr>
          <w:p w:rsidR="005769AA" w:rsidRDefault="007E2B28">
            <w:pPr>
              <w:rPr>
                <w:rFonts w:ascii="仿宋_GB2312" w:eastAsia="仿宋_GB2312" w:hAnsi="仿宋_GB2312"/>
                <w:sz w:val="28"/>
                <w:szCs w:val="28"/>
              </w:rPr>
            </w:pPr>
            <w:r w:rsidRPr="007E2B28">
              <w:rPr>
                <w:rFonts w:ascii="仿宋_GB2312" w:eastAsia="仿宋_GB2312" w:hAnsi="仿宋_GB2312"/>
                <w:sz w:val="24"/>
              </w:rPr>
              <w:pict>
                <v:shapetype id="_x0000_t109" coordsize="21600,21600" o:spt="109" path="m,l,21600r21600,l21600,xe">
                  <v:stroke joinstyle="miter"/>
                  <v:path gradientshapeok="t" o:connecttype="rect"/>
                </v:shapetype>
                <v:shape id="流程图: 过程 30" o:spid="_x0000_s1052" type="#_x0000_t109" style="position:absolute;left:0;text-align:left;margin-left:335.8pt;margin-top:10.85pt;width:14.25pt;height:13.5pt;z-index:27;mso-position-horizontal-relative:text;mso-position-vertical-relative:text" o:preferrelative="t">
                  <v:stroke miterlimit="2"/>
                </v:shape>
              </w:pict>
            </w:r>
            <w:r w:rsidRPr="007E2B28">
              <w:rPr>
                <w:rFonts w:ascii="仿宋_GB2312" w:eastAsia="仿宋_GB2312" w:hAnsi="仿宋_GB2312"/>
                <w:sz w:val="24"/>
              </w:rPr>
              <w:pict>
                <v:shape id="流程图: 过程 28" o:spid="_x0000_s1053" type="#_x0000_t109" style="position:absolute;left:0;text-align:left;margin-left:137.4pt;margin-top:8.65pt;width:14.25pt;height:15.55pt;z-index:28;mso-position-horizontal-relative:text;mso-position-vertical-relative:text" o:preferrelative="t">
                  <v:stroke miterlimit="2"/>
                </v:shape>
              </w:pict>
            </w:r>
            <w:r w:rsidRPr="007E2B28">
              <w:rPr>
                <w:rFonts w:ascii="仿宋_GB2312" w:eastAsia="仿宋_GB2312" w:hAnsi="仿宋_GB2312"/>
                <w:sz w:val="24"/>
              </w:rPr>
              <w:pict>
                <v:shape id="流程图: 过程 29" o:spid="_x0000_s1054" type="#_x0000_t109" style="position:absolute;left:0;text-align:left;margin-left:90.75pt;margin-top:9.55pt;width:14.25pt;height:15.3pt;z-index:29;mso-position-horizontal-relative:text;mso-position-vertical-relative:text" o:preferrelative="t">
                  <v:stroke miterlimit="2"/>
                </v:shape>
              </w:pict>
            </w:r>
            <w:r w:rsidRPr="007E2B28">
              <w:rPr>
                <w:rFonts w:ascii="仿宋_GB2312" w:eastAsia="仿宋_GB2312" w:hAnsi="仿宋_GB2312"/>
                <w:sz w:val="24"/>
              </w:rPr>
              <w:pict>
                <v:shape id="流程图: 过程 27" o:spid="_x0000_s1055" type="#_x0000_t109" style="position:absolute;left:0;text-align:left;margin-left:230.05pt;margin-top:9.2pt;width:14.25pt;height:13.5pt;z-index:30;mso-position-horizontal-relative:text;mso-position-vertical-relative:text" o:preferrelative="t">
                  <v:stroke miterlimit="2"/>
                </v:shape>
              </w:pict>
            </w:r>
            <w:r w:rsidR="002267C6">
              <w:rPr>
                <w:rFonts w:ascii="仿宋_GB2312" w:eastAsia="仿宋_GB2312" w:hAnsi="仿宋_GB2312" w:hint="eastAsia"/>
                <w:sz w:val="24"/>
                <w:szCs w:val="28"/>
              </w:rPr>
              <w:t>地方性法规草案    规章     规范性文件     其他政策措施</w:t>
            </w:r>
          </w:p>
        </w:tc>
      </w:tr>
      <w:tr w:rsidR="005769AA">
        <w:trPr>
          <w:trHeight w:val="742"/>
        </w:trPr>
        <w:tc>
          <w:tcPr>
            <w:tcW w:w="1365" w:type="dxa"/>
            <w:gridSpan w:val="2"/>
            <w:vMerge w:val="restart"/>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起草</w:t>
            </w:r>
          </w:p>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单位</w:t>
            </w:r>
          </w:p>
        </w:tc>
        <w:tc>
          <w:tcPr>
            <w:tcW w:w="1622" w:type="dxa"/>
            <w:gridSpan w:val="2"/>
            <w:tcBorders>
              <w:right w:val="single" w:sz="4" w:space="0" w:color="auto"/>
            </w:tcBorders>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名  称</w:t>
            </w:r>
          </w:p>
        </w:tc>
        <w:tc>
          <w:tcPr>
            <w:tcW w:w="5983" w:type="dxa"/>
            <w:gridSpan w:val="6"/>
            <w:tcBorders>
              <w:left w:val="single" w:sz="4" w:space="0" w:color="auto"/>
            </w:tcBorders>
            <w:vAlign w:val="center"/>
          </w:tcPr>
          <w:p w:rsidR="005769AA" w:rsidRDefault="005769AA">
            <w:pPr>
              <w:jc w:val="center"/>
              <w:rPr>
                <w:rFonts w:ascii="仿宋_GB2312" w:eastAsia="仿宋_GB2312" w:hAnsi="仿宋_GB2312"/>
                <w:sz w:val="24"/>
                <w:szCs w:val="28"/>
              </w:rPr>
            </w:pPr>
          </w:p>
        </w:tc>
      </w:tr>
      <w:tr w:rsidR="005769AA">
        <w:trPr>
          <w:trHeight w:val="751"/>
        </w:trPr>
        <w:tc>
          <w:tcPr>
            <w:tcW w:w="1365" w:type="dxa"/>
            <w:gridSpan w:val="2"/>
            <w:vMerge/>
          </w:tcPr>
          <w:p w:rsidR="005769AA" w:rsidRDefault="005769AA">
            <w:pPr>
              <w:rPr>
                <w:rFonts w:ascii="仿宋_GB2312" w:eastAsia="仿宋_GB2312" w:hAnsi="仿宋_GB2312"/>
                <w:sz w:val="24"/>
                <w:szCs w:val="28"/>
              </w:rPr>
            </w:pPr>
          </w:p>
        </w:tc>
        <w:tc>
          <w:tcPr>
            <w:tcW w:w="1622" w:type="dxa"/>
            <w:gridSpan w:val="2"/>
            <w:tcBorders>
              <w:right w:val="single" w:sz="4" w:space="0" w:color="auto"/>
            </w:tcBorders>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联系人</w:t>
            </w:r>
          </w:p>
        </w:tc>
        <w:tc>
          <w:tcPr>
            <w:tcW w:w="1995" w:type="dxa"/>
            <w:tcBorders>
              <w:left w:val="single" w:sz="4" w:space="0" w:color="auto"/>
              <w:right w:val="single" w:sz="4" w:space="0" w:color="auto"/>
            </w:tcBorders>
            <w:vAlign w:val="center"/>
          </w:tcPr>
          <w:p w:rsidR="005769AA" w:rsidRDefault="005769AA">
            <w:pPr>
              <w:jc w:val="center"/>
              <w:rPr>
                <w:rFonts w:ascii="仿宋_GB2312" w:eastAsia="仿宋_GB2312" w:hAnsi="仿宋_GB2312"/>
                <w:sz w:val="24"/>
                <w:szCs w:val="28"/>
              </w:rPr>
            </w:pPr>
          </w:p>
        </w:tc>
        <w:tc>
          <w:tcPr>
            <w:tcW w:w="1134" w:type="dxa"/>
            <w:gridSpan w:val="2"/>
            <w:tcBorders>
              <w:left w:val="single" w:sz="4" w:space="0" w:color="auto"/>
              <w:right w:val="single" w:sz="4" w:space="0" w:color="auto"/>
            </w:tcBorders>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电话</w:t>
            </w:r>
          </w:p>
        </w:tc>
        <w:tc>
          <w:tcPr>
            <w:tcW w:w="2854" w:type="dxa"/>
            <w:gridSpan w:val="3"/>
            <w:tcBorders>
              <w:left w:val="single" w:sz="4" w:space="0" w:color="auto"/>
            </w:tcBorders>
            <w:vAlign w:val="center"/>
          </w:tcPr>
          <w:p w:rsidR="005769AA" w:rsidRDefault="005769AA">
            <w:pPr>
              <w:jc w:val="center"/>
              <w:rPr>
                <w:rFonts w:ascii="仿宋_GB2312" w:eastAsia="仿宋_GB2312" w:hAnsi="仿宋_GB2312"/>
                <w:sz w:val="28"/>
                <w:szCs w:val="28"/>
              </w:rPr>
            </w:pPr>
          </w:p>
        </w:tc>
      </w:tr>
      <w:tr w:rsidR="005769AA">
        <w:trPr>
          <w:trHeight w:val="782"/>
        </w:trPr>
        <w:tc>
          <w:tcPr>
            <w:tcW w:w="1365" w:type="dxa"/>
            <w:gridSpan w:val="2"/>
            <w:vMerge w:val="restart"/>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审查</w:t>
            </w:r>
          </w:p>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单位</w:t>
            </w:r>
          </w:p>
        </w:tc>
        <w:tc>
          <w:tcPr>
            <w:tcW w:w="1622" w:type="dxa"/>
            <w:gridSpan w:val="2"/>
            <w:tcBorders>
              <w:right w:val="single" w:sz="4" w:space="0" w:color="auto"/>
            </w:tcBorders>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名  称</w:t>
            </w:r>
          </w:p>
        </w:tc>
        <w:tc>
          <w:tcPr>
            <w:tcW w:w="5983" w:type="dxa"/>
            <w:gridSpan w:val="6"/>
            <w:tcBorders>
              <w:left w:val="single" w:sz="4" w:space="0" w:color="auto"/>
            </w:tcBorders>
            <w:vAlign w:val="center"/>
          </w:tcPr>
          <w:p w:rsidR="005769AA" w:rsidRDefault="005769AA">
            <w:pPr>
              <w:jc w:val="center"/>
              <w:rPr>
                <w:rFonts w:ascii="仿宋_GB2312" w:eastAsia="仿宋_GB2312" w:hAnsi="仿宋_GB2312"/>
                <w:sz w:val="24"/>
                <w:szCs w:val="28"/>
              </w:rPr>
            </w:pPr>
          </w:p>
        </w:tc>
      </w:tr>
      <w:tr w:rsidR="005769AA">
        <w:trPr>
          <w:trHeight w:val="782"/>
        </w:trPr>
        <w:tc>
          <w:tcPr>
            <w:tcW w:w="1365" w:type="dxa"/>
            <w:gridSpan w:val="2"/>
            <w:vMerge/>
          </w:tcPr>
          <w:p w:rsidR="005769AA" w:rsidRDefault="005769AA">
            <w:pPr>
              <w:rPr>
                <w:rFonts w:ascii="仿宋_GB2312" w:eastAsia="仿宋_GB2312" w:hAnsi="仿宋_GB2312"/>
                <w:sz w:val="28"/>
                <w:szCs w:val="28"/>
              </w:rPr>
            </w:pPr>
          </w:p>
        </w:tc>
        <w:tc>
          <w:tcPr>
            <w:tcW w:w="1622" w:type="dxa"/>
            <w:gridSpan w:val="2"/>
            <w:tcBorders>
              <w:right w:val="single" w:sz="4" w:space="0" w:color="auto"/>
            </w:tcBorders>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联系人</w:t>
            </w:r>
          </w:p>
        </w:tc>
        <w:tc>
          <w:tcPr>
            <w:tcW w:w="1995" w:type="dxa"/>
            <w:tcBorders>
              <w:left w:val="single" w:sz="4" w:space="0" w:color="auto"/>
              <w:right w:val="single" w:sz="4" w:space="0" w:color="auto"/>
            </w:tcBorders>
            <w:vAlign w:val="center"/>
          </w:tcPr>
          <w:p w:rsidR="005769AA" w:rsidRDefault="005769AA">
            <w:pPr>
              <w:jc w:val="center"/>
              <w:rPr>
                <w:rFonts w:ascii="仿宋_GB2312" w:eastAsia="仿宋_GB2312" w:hAnsi="仿宋_GB2312"/>
                <w:sz w:val="24"/>
                <w:szCs w:val="28"/>
              </w:rPr>
            </w:pPr>
          </w:p>
        </w:tc>
        <w:tc>
          <w:tcPr>
            <w:tcW w:w="1134" w:type="dxa"/>
            <w:gridSpan w:val="2"/>
            <w:tcBorders>
              <w:left w:val="single" w:sz="4" w:space="0" w:color="auto"/>
              <w:right w:val="single" w:sz="4" w:space="0" w:color="auto"/>
            </w:tcBorders>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电话</w:t>
            </w:r>
          </w:p>
        </w:tc>
        <w:tc>
          <w:tcPr>
            <w:tcW w:w="2854" w:type="dxa"/>
            <w:gridSpan w:val="3"/>
            <w:tcBorders>
              <w:left w:val="single" w:sz="4" w:space="0" w:color="auto"/>
            </w:tcBorders>
            <w:vAlign w:val="center"/>
          </w:tcPr>
          <w:p w:rsidR="005769AA" w:rsidRDefault="005769AA">
            <w:pPr>
              <w:jc w:val="center"/>
              <w:rPr>
                <w:rFonts w:ascii="仿宋_GB2312" w:eastAsia="仿宋_GB2312" w:hAnsi="仿宋_GB2312"/>
                <w:sz w:val="28"/>
                <w:szCs w:val="28"/>
              </w:rPr>
            </w:pPr>
          </w:p>
        </w:tc>
      </w:tr>
      <w:tr w:rsidR="005769AA">
        <w:trPr>
          <w:trHeight w:val="676"/>
        </w:trPr>
        <w:tc>
          <w:tcPr>
            <w:tcW w:w="1365" w:type="dxa"/>
            <w:gridSpan w:val="2"/>
            <w:vMerge w:val="restart"/>
            <w:vAlign w:val="center"/>
          </w:tcPr>
          <w:p w:rsidR="005769AA" w:rsidRDefault="002267C6">
            <w:pPr>
              <w:jc w:val="left"/>
              <w:rPr>
                <w:rFonts w:ascii="仿宋_GB2312" w:eastAsia="仿宋_GB2312" w:hAnsi="仿宋_GB2312"/>
                <w:sz w:val="24"/>
                <w:szCs w:val="28"/>
              </w:rPr>
            </w:pPr>
            <w:r>
              <w:rPr>
                <w:rFonts w:ascii="仿宋_GB2312" w:eastAsia="仿宋_GB2312" w:hAnsi="仿宋_GB2312" w:hint="eastAsia"/>
                <w:sz w:val="24"/>
                <w:szCs w:val="28"/>
              </w:rPr>
              <w:t>征求意</w:t>
            </w:r>
          </w:p>
          <w:p w:rsidR="005769AA" w:rsidRDefault="002267C6">
            <w:pPr>
              <w:jc w:val="left"/>
              <w:rPr>
                <w:rFonts w:ascii="仿宋_GB2312" w:eastAsia="仿宋_GB2312" w:hAnsi="仿宋_GB2312"/>
                <w:sz w:val="28"/>
                <w:szCs w:val="28"/>
              </w:rPr>
            </w:pPr>
            <w:r>
              <w:rPr>
                <w:rFonts w:ascii="仿宋_GB2312" w:eastAsia="仿宋_GB2312" w:hAnsi="仿宋_GB2312" w:hint="eastAsia"/>
                <w:sz w:val="24"/>
                <w:szCs w:val="28"/>
              </w:rPr>
              <w:t>见情况</w:t>
            </w:r>
          </w:p>
        </w:tc>
        <w:tc>
          <w:tcPr>
            <w:tcW w:w="7605" w:type="dxa"/>
            <w:gridSpan w:val="8"/>
            <w:tcBorders>
              <w:bottom w:val="single" w:sz="4" w:space="0" w:color="auto"/>
            </w:tcBorders>
            <w:vAlign w:val="center"/>
          </w:tcPr>
          <w:p w:rsidR="005769AA" w:rsidRDefault="007E2B28">
            <w:pPr>
              <w:rPr>
                <w:rFonts w:ascii="仿宋_GB2312" w:eastAsia="仿宋_GB2312" w:hAnsi="仿宋_GB2312"/>
                <w:sz w:val="24"/>
                <w:szCs w:val="28"/>
              </w:rPr>
            </w:pPr>
            <w:r w:rsidRPr="007E2B28">
              <w:rPr>
                <w:rFonts w:ascii="仿宋_GB2312" w:eastAsia="仿宋_GB2312" w:hAnsi="仿宋_GB2312"/>
                <w:sz w:val="24"/>
              </w:rPr>
              <w:pict>
                <v:shape id="流程图: 过程 31" o:spid="_x0000_s1056" type="#_x0000_t109" style="position:absolute;left:0;text-align:left;margin-left:137pt;margin-top:11.8pt;width:14.25pt;height:13.5pt;z-index:33;mso-position-horizontal-relative:text;mso-position-vertical-relative:text" o:preferrelative="t">
                  <v:stroke miterlimit="2"/>
                </v:shape>
              </w:pict>
            </w:r>
            <w:r w:rsidR="002267C6">
              <w:rPr>
                <w:rFonts w:ascii="仿宋_GB2312" w:eastAsia="仿宋_GB2312" w:hAnsi="仿宋_GB2312" w:hint="eastAsia"/>
                <w:sz w:val="24"/>
                <w:szCs w:val="28"/>
              </w:rPr>
              <w:t xml:space="preserve"> 向社会公开征求意见</w:t>
            </w:r>
          </w:p>
        </w:tc>
      </w:tr>
      <w:tr w:rsidR="005769AA">
        <w:trPr>
          <w:trHeight w:val="4733"/>
        </w:trPr>
        <w:tc>
          <w:tcPr>
            <w:tcW w:w="1365" w:type="dxa"/>
            <w:gridSpan w:val="2"/>
            <w:vMerge/>
            <w:vAlign w:val="center"/>
          </w:tcPr>
          <w:p w:rsidR="005769AA" w:rsidRDefault="005769AA">
            <w:pPr>
              <w:jc w:val="left"/>
              <w:rPr>
                <w:rFonts w:ascii="仿宋_GB2312" w:eastAsia="仿宋_GB2312" w:hAnsi="仿宋_GB2312"/>
                <w:sz w:val="28"/>
                <w:szCs w:val="28"/>
              </w:rPr>
            </w:pPr>
          </w:p>
        </w:tc>
        <w:tc>
          <w:tcPr>
            <w:tcW w:w="7605" w:type="dxa"/>
            <w:gridSpan w:val="8"/>
            <w:tcBorders>
              <w:top w:val="single" w:sz="4" w:space="0" w:color="auto"/>
            </w:tcBorders>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具体情况（时间、对象、意见反馈和采纳情况）：</w:t>
            </w:r>
          </w:p>
          <w:p w:rsidR="005769AA" w:rsidRDefault="005769AA">
            <w:pPr>
              <w:rPr>
                <w:rFonts w:ascii="仿宋_GB2312" w:eastAsia="仿宋_GB2312" w:hAnsi="仿宋_GB2312"/>
                <w:sz w:val="24"/>
                <w:szCs w:val="28"/>
              </w:rPr>
            </w:pPr>
          </w:p>
          <w:p w:rsidR="005769AA" w:rsidRDefault="005769AA">
            <w:pPr>
              <w:rPr>
                <w:rFonts w:ascii="仿宋_GB2312" w:eastAsia="仿宋_GB2312" w:hAnsi="仿宋_GB2312"/>
                <w:sz w:val="24"/>
                <w:szCs w:val="28"/>
              </w:rPr>
            </w:pPr>
          </w:p>
          <w:p w:rsidR="005769AA" w:rsidRDefault="005769AA">
            <w:pPr>
              <w:rPr>
                <w:rFonts w:ascii="仿宋_GB2312" w:eastAsia="仿宋_GB2312" w:hAnsi="仿宋_GB2312"/>
                <w:sz w:val="24"/>
                <w:szCs w:val="28"/>
              </w:rPr>
            </w:pPr>
          </w:p>
          <w:p w:rsidR="005769AA" w:rsidRDefault="005769AA">
            <w:pPr>
              <w:rPr>
                <w:rFonts w:ascii="仿宋_GB2312" w:eastAsia="仿宋_GB2312" w:hAnsi="仿宋_GB2312"/>
                <w:sz w:val="24"/>
                <w:szCs w:val="28"/>
              </w:rPr>
            </w:pPr>
          </w:p>
          <w:p w:rsidR="005769AA" w:rsidRDefault="005769AA">
            <w:pPr>
              <w:rPr>
                <w:rFonts w:ascii="仿宋_GB2312" w:eastAsia="仿宋_GB2312" w:hAnsi="仿宋_GB2312"/>
                <w:sz w:val="24"/>
                <w:szCs w:val="28"/>
              </w:rPr>
            </w:pPr>
          </w:p>
          <w:p w:rsidR="005769AA" w:rsidRDefault="002267C6">
            <w:pPr>
              <w:ind w:firstLineChars="2050" w:firstLine="4920"/>
              <w:rPr>
                <w:rFonts w:ascii="仿宋_GB2312" w:eastAsia="仿宋_GB2312" w:hAnsi="仿宋_GB2312"/>
                <w:sz w:val="24"/>
                <w:szCs w:val="28"/>
              </w:rPr>
            </w:pPr>
            <w:r>
              <w:rPr>
                <w:rFonts w:ascii="仿宋_GB2312" w:eastAsia="仿宋_GB2312" w:hAnsi="仿宋_GB2312" w:hint="eastAsia"/>
                <w:sz w:val="24"/>
                <w:szCs w:val="28"/>
              </w:rPr>
              <w:t>（可附相关报告）</w:t>
            </w:r>
          </w:p>
        </w:tc>
      </w:tr>
      <w:tr w:rsidR="005769AA">
        <w:trPr>
          <w:trHeight w:val="4527"/>
        </w:trPr>
        <w:tc>
          <w:tcPr>
            <w:tcW w:w="1365" w:type="dxa"/>
            <w:gridSpan w:val="2"/>
            <w:vAlign w:val="center"/>
          </w:tcPr>
          <w:p w:rsidR="005769AA" w:rsidRDefault="002267C6">
            <w:pPr>
              <w:jc w:val="center"/>
              <w:rPr>
                <w:rFonts w:ascii="仿宋_GB2312" w:eastAsia="仿宋_GB2312" w:hAnsi="仿宋_GB2312"/>
                <w:sz w:val="28"/>
                <w:szCs w:val="28"/>
              </w:rPr>
            </w:pPr>
            <w:r>
              <w:rPr>
                <w:rFonts w:ascii="仿宋_GB2312" w:eastAsia="仿宋_GB2312" w:hAnsi="仿宋_GB2312" w:hint="eastAsia"/>
                <w:sz w:val="24"/>
                <w:szCs w:val="28"/>
              </w:rPr>
              <w:lastRenderedPageBreak/>
              <w:t>专家咨询意见（可选）</w:t>
            </w:r>
          </w:p>
        </w:tc>
        <w:tc>
          <w:tcPr>
            <w:tcW w:w="7605" w:type="dxa"/>
            <w:gridSpan w:val="8"/>
          </w:tcPr>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jc w:val="right"/>
              <w:rPr>
                <w:rFonts w:ascii="仿宋_GB2312" w:eastAsia="仿宋_GB2312" w:hAnsi="仿宋_GB2312"/>
                <w:sz w:val="28"/>
                <w:szCs w:val="28"/>
              </w:rPr>
            </w:pPr>
          </w:p>
          <w:p w:rsidR="005769AA" w:rsidRDefault="002267C6">
            <w:pPr>
              <w:jc w:val="right"/>
              <w:rPr>
                <w:rFonts w:ascii="仿宋_GB2312" w:eastAsia="仿宋_GB2312" w:hAnsi="仿宋_GB2312"/>
                <w:sz w:val="28"/>
                <w:szCs w:val="28"/>
              </w:rPr>
            </w:pPr>
            <w:r>
              <w:rPr>
                <w:rFonts w:ascii="仿宋_GB2312" w:eastAsia="仿宋_GB2312" w:hAnsi="仿宋_GB2312" w:hint="eastAsia"/>
                <w:sz w:val="24"/>
                <w:szCs w:val="28"/>
              </w:rPr>
              <w:t>（可附专家意见书）</w:t>
            </w:r>
          </w:p>
        </w:tc>
      </w:tr>
      <w:tr w:rsidR="005769AA">
        <w:trPr>
          <w:trHeight w:val="480"/>
        </w:trPr>
        <w:tc>
          <w:tcPr>
            <w:tcW w:w="8970" w:type="dxa"/>
            <w:gridSpan w:val="10"/>
            <w:tcBorders>
              <w:bottom w:val="single" w:sz="4" w:space="0" w:color="000000"/>
            </w:tcBorders>
            <w:vAlign w:val="center"/>
          </w:tcPr>
          <w:p w:rsidR="005769AA" w:rsidRDefault="002267C6">
            <w:pPr>
              <w:jc w:val="center"/>
              <w:rPr>
                <w:rFonts w:ascii="仿宋_GB2312" w:eastAsia="仿宋_GB2312" w:hAnsi="仿宋_GB2312"/>
                <w:sz w:val="30"/>
                <w:szCs w:val="30"/>
              </w:rPr>
            </w:pPr>
            <w:r>
              <w:rPr>
                <w:rFonts w:ascii="仿宋_GB2312" w:eastAsia="仿宋_GB2312" w:hAnsi="仿宋_GB2312" w:hint="eastAsia"/>
                <w:sz w:val="24"/>
                <w:szCs w:val="30"/>
              </w:rPr>
              <w:t>竞争影响评估</w:t>
            </w:r>
          </w:p>
        </w:tc>
      </w:tr>
      <w:tr w:rsidR="005769AA">
        <w:trPr>
          <w:trHeight w:val="580"/>
        </w:trPr>
        <w:tc>
          <w:tcPr>
            <w:tcW w:w="7560" w:type="dxa"/>
            <w:gridSpan w:val="9"/>
            <w:shd w:val="clear" w:color="auto" w:fill="FFFFFF"/>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一、是否违反市场准入与退出标准</w:t>
            </w:r>
          </w:p>
        </w:tc>
        <w:tc>
          <w:tcPr>
            <w:tcW w:w="1410" w:type="dxa"/>
            <w:shd w:val="clear" w:color="auto" w:fill="FFFFFF"/>
            <w:vAlign w:val="center"/>
          </w:tcPr>
          <w:p w:rsidR="005769AA" w:rsidRDefault="002267C6">
            <w:pPr>
              <w:jc w:val="center"/>
              <w:rPr>
                <w:rFonts w:ascii="仿宋_GB2312" w:eastAsia="仿宋_GB2312" w:hAnsi="仿宋_GB2312"/>
                <w:sz w:val="24"/>
              </w:rPr>
            </w:pPr>
            <w:r>
              <w:rPr>
                <w:rFonts w:ascii="仿宋_GB2312" w:eastAsia="仿宋_GB2312" w:hAnsi="仿宋_GB2312" w:hint="eastAsia"/>
                <w:sz w:val="24"/>
              </w:rPr>
              <w:t>是/否</w:t>
            </w:r>
          </w:p>
        </w:tc>
      </w:tr>
      <w:tr w:rsidR="005769AA">
        <w:trPr>
          <w:trHeight w:val="680"/>
        </w:trPr>
        <w:tc>
          <w:tcPr>
            <w:tcW w:w="7560" w:type="dxa"/>
            <w:gridSpan w:val="9"/>
            <w:tcBorders>
              <w:right w:val="single" w:sz="4" w:space="0" w:color="000000"/>
            </w:tcBorders>
            <w:vAlign w:val="center"/>
          </w:tcPr>
          <w:p w:rsidR="005769AA" w:rsidRDefault="002267C6">
            <w:pPr>
              <w:jc w:val="left"/>
              <w:rPr>
                <w:rFonts w:ascii="仿宋_GB2312" w:eastAsia="仿宋_GB2312" w:hAnsi="仿宋_GB2312"/>
                <w:sz w:val="24"/>
                <w:szCs w:val="28"/>
              </w:rPr>
            </w:pPr>
            <w:r>
              <w:rPr>
                <w:rFonts w:ascii="仿宋_GB2312" w:eastAsia="仿宋_GB2312" w:hAnsi="仿宋_GB2312" w:hint="eastAsia"/>
                <w:sz w:val="24"/>
                <w:szCs w:val="28"/>
              </w:rPr>
              <w:t>1.设置不合理和歧视性的准入和退出条件</w:t>
            </w:r>
          </w:p>
        </w:tc>
        <w:tc>
          <w:tcPr>
            <w:tcW w:w="1410" w:type="dxa"/>
            <w:tcBorders>
              <w:left w:val="single" w:sz="4" w:space="0" w:color="000000"/>
            </w:tcBorders>
            <w:vAlign w:val="center"/>
          </w:tcPr>
          <w:p w:rsidR="005769AA" w:rsidRDefault="005769AA">
            <w:pPr>
              <w:jc w:val="center"/>
              <w:rPr>
                <w:rFonts w:ascii="仿宋_GB2312" w:eastAsia="仿宋_GB2312" w:hAnsi="仿宋_GB2312"/>
                <w:sz w:val="24"/>
                <w:szCs w:val="30"/>
              </w:rPr>
            </w:pPr>
          </w:p>
        </w:tc>
      </w:tr>
      <w:tr w:rsidR="005769AA">
        <w:trPr>
          <w:trHeight w:val="680"/>
        </w:trPr>
        <w:tc>
          <w:tcPr>
            <w:tcW w:w="7560" w:type="dxa"/>
            <w:gridSpan w:val="9"/>
            <w:tcBorders>
              <w:right w:val="single" w:sz="4" w:space="0" w:color="auto"/>
            </w:tcBorders>
            <w:vAlign w:val="center"/>
          </w:tcPr>
          <w:p w:rsidR="005769AA" w:rsidRDefault="002267C6">
            <w:pPr>
              <w:jc w:val="left"/>
              <w:rPr>
                <w:rFonts w:ascii="仿宋_GB2312" w:eastAsia="仿宋_GB2312" w:hAnsi="仿宋_GB2312"/>
                <w:sz w:val="24"/>
                <w:szCs w:val="28"/>
              </w:rPr>
            </w:pPr>
            <w:r>
              <w:rPr>
                <w:rFonts w:ascii="仿宋_GB2312" w:eastAsia="仿宋_GB2312" w:hAnsi="仿宋_GB2312" w:hint="eastAsia"/>
                <w:sz w:val="24"/>
                <w:szCs w:val="28"/>
              </w:rPr>
              <w:t>2.未经公平竞争授予经营者特许经营权</w:t>
            </w:r>
          </w:p>
        </w:tc>
        <w:tc>
          <w:tcPr>
            <w:tcW w:w="1410" w:type="dxa"/>
            <w:tcBorders>
              <w:left w:val="single" w:sz="4" w:space="0" w:color="auto"/>
            </w:tcBorders>
            <w:vAlign w:val="center"/>
          </w:tcPr>
          <w:p w:rsidR="005769AA" w:rsidRDefault="005769AA">
            <w:pPr>
              <w:jc w:val="center"/>
              <w:rPr>
                <w:rFonts w:ascii="仿宋_GB2312" w:eastAsia="仿宋_GB2312" w:hAnsi="仿宋_GB2312"/>
                <w:sz w:val="24"/>
                <w:szCs w:val="30"/>
              </w:rPr>
            </w:pPr>
          </w:p>
        </w:tc>
      </w:tr>
      <w:tr w:rsidR="005769AA">
        <w:trPr>
          <w:trHeight w:val="680"/>
        </w:trPr>
        <w:tc>
          <w:tcPr>
            <w:tcW w:w="7560" w:type="dxa"/>
            <w:gridSpan w:val="9"/>
            <w:tcBorders>
              <w:right w:val="single" w:sz="4" w:space="0" w:color="auto"/>
            </w:tcBorders>
            <w:vAlign w:val="center"/>
          </w:tcPr>
          <w:p w:rsidR="005769AA" w:rsidRDefault="002267C6">
            <w:pPr>
              <w:jc w:val="left"/>
              <w:rPr>
                <w:rFonts w:ascii="仿宋_GB2312" w:eastAsia="仿宋_GB2312" w:hAnsi="仿宋_GB2312"/>
                <w:sz w:val="24"/>
                <w:szCs w:val="28"/>
              </w:rPr>
            </w:pPr>
            <w:r>
              <w:rPr>
                <w:rFonts w:ascii="仿宋_GB2312" w:eastAsia="仿宋_GB2312" w:hAnsi="仿宋_GB2312" w:hint="eastAsia"/>
                <w:sz w:val="24"/>
                <w:szCs w:val="28"/>
              </w:rPr>
              <w:t>3.限定经营、购买、使用特定经营者提供的商品和服务</w:t>
            </w:r>
          </w:p>
        </w:tc>
        <w:tc>
          <w:tcPr>
            <w:tcW w:w="1410" w:type="dxa"/>
            <w:tcBorders>
              <w:left w:val="single" w:sz="4" w:space="0" w:color="auto"/>
            </w:tcBorders>
            <w:vAlign w:val="center"/>
          </w:tcPr>
          <w:p w:rsidR="005769AA" w:rsidRDefault="005769AA">
            <w:pPr>
              <w:rPr>
                <w:rFonts w:ascii="仿宋_GB2312" w:eastAsia="仿宋_GB2312" w:hAnsi="仿宋_GB2312"/>
                <w:sz w:val="24"/>
                <w:szCs w:val="30"/>
              </w:rPr>
            </w:pPr>
          </w:p>
        </w:tc>
      </w:tr>
      <w:tr w:rsidR="005769AA">
        <w:trPr>
          <w:trHeight w:val="680"/>
        </w:trPr>
        <w:tc>
          <w:tcPr>
            <w:tcW w:w="7560" w:type="dxa"/>
            <w:gridSpan w:val="9"/>
            <w:tcBorders>
              <w:right w:val="single" w:sz="4" w:space="0" w:color="auto"/>
            </w:tcBorders>
            <w:vAlign w:val="center"/>
          </w:tcPr>
          <w:p w:rsidR="005769AA" w:rsidRDefault="002267C6">
            <w:pPr>
              <w:jc w:val="left"/>
              <w:rPr>
                <w:rFonts w:ascii="仿宋_GB2312" w:eastAsia="仿宋_GB2312" w:hAnsi="仿宋_GB2312"/>
                <w:sz w:val="24"/>
                <w:szCs w:val="28"/>
              </w:rPr>
            </w:pPr>
            <w:r>
              <w:rPr>
                <w:rFonts w:ascii="仿宋_GB2312" w:eastAsia="仿宋_GB2312" w:hAnsi="仿宋_GB2312" w:hint="eastAsia"/>
                <w:sz w:val="24"/>
                <w:szCs w:val="28"/>
              </w:rPr>
              <w:t>4.设置没有法律法规依据的审批或者事前备案程序</w:t>
            </w:r>
          </w:p>
        </w:tc>
        <w:tc>
          <w:tcPr>
            <w:tcW w:w="1410" w:type="dxa"/>
            <w:tcBorders>
              <w:left w:val="single" w:sz="4" w:space="0" w:color="auto"/>
            </w:tcBorders>
            <w:vAlign w:val="center"/>
          </w:tcPr>
          <w:p w:rsidR="005769AA" w:rsidRDefault="005769AA">
            <w:pPr>
              <w:jc w:val="center"/>
              <w:rPr>
                <w:rFonts w:ascii="仿宋_GB2312" w:eastAsia="仿宋_GB2312" w:hAnsi="仿宋_GB2312"/>
                <w:sz w:val="24"/>
                <w:szCs w:val="30"/>
              </w:rPr>
            </w:pPr>
          </w:p>
        </w:tc>
      </w:tr>
      <w:tr w:rsidR="005769AA">
        <w:trPr>
          <w:trHeight w:val="680"/>
        </w:trPr>
        <w:tc>
          <w:tcPr>
            <w:tcW w:w="7560" w:type="dxa"/>
            <w:gridSpan w:val="9"/>
            <w:tcBorders>
              <w:bottom w:val="single" w:sz="4" w:space="0" w:color="000000"/>
              <w:right w:val="single" w:sz="4" w:space="0" w:color="auto"/>
            </w:tcBorders>
            <w:vAlign w:val="center"/>
          </w:tcPr>
          <w:p w:rsidR="005769AA" w:rsidRDefault="002267C6">
            <w:pPr>
              <w:jc w:val="left"/>
              <w:rPr>
                <w:rFonts w:ascii="仿宋_GB2312" w:eastAsia="仿宋_GB2312" w:hAnsi="仿宋_GB2312"/>
                <w:sz w:val="24"/>
                <w:szCs w:val="28"/>
              </w:rPr>
            </w:pPr>
            <w:r>
              <w:rPr>
                <w:rFonts w:ascii="仿宋_GB2312" w:eastAsia="仿宋_GB2312" w:hAnsi="仿宋_GB2312" w:hint="eastAsia"/>
                <w:sz w:val="24"/>
                <w:szCs w:val="28"/>
              </w:rPr>
              <w:t>5.对市场准入负面清单以外的行业、领域、业务设置审批程序</w:t>
            </w:r>
          </w:p>
        </w:tc>
        <w:tc>
          <w:tcPr>
            <w:tcW w:w="1410" w:type="dxa"/>
            <w:tcBorders>
              <w:left w:val="single" w:sz="4" w:space="0" w:color="auto"/>
              <w:bottom w:val="single" w:sz="4" w:space="0" w:color="000000"/>
            </w:tcBorders>
            <w:vAlign w:val="center"/>
          </w:tcPr>
          <w:p w:rsidR="005769AA" w:rsidRDefault="005769AA">
            <w:pPr>
              <w:rPr>
                <w:rFonts w:ascii="仿宋_GB2312" w:eastAsia="仿宋_GB2312" w:hAnsi="仿宋_GB2312"/>
                <w:sz w:val="24"/>
                <w:szCs w:val="30"/>
              </w:rPr>
            </w:pPr>
          </w:p>
        </w:tc>
      </w:tr>
      <w:tr w:rsidR="005769AA">
        <w:trPr>
          <w:trHeight w:val="549"/>
        </w:trPr>
        <w:tc>
          <w:tcPr>
            <w:tcW w:w="7560" w:type="dxa"/>
            <w:gridSpan w:val="9"/>
            <w:shd w:val="clear" w:color="auto" w:fill="FFFFFF"/>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二、是否违反商品要素自由流通标准</w:t>
            </w:r>
          </w:p>
        </w:tc>
        <w:tc>
          <w:tcPr>
            <w:tcW w:w="1410" w:type="dxa"/>
            <w:shd w:val="clear" w:color="auto" w:fill="FFFFFF"/>
            <w:vAlign w:val="center"/>
          </w:tcPr>
          <w:p w:rsidR="005769AA" w:rsidRDefault="002267C6">
            <w:pPr>
              <w:jc w:val="center"/>
              <w:rPr>
                <w:rFonts w:ascii="仿宋_GB2312" w:eastAsia="仿宋_GB2312" w:hAnsi="仿宋_GB2312"/>
                <w:sz w:val="24"/>
                <w:szCs w:val="30"/>
              </w:rPr>
            </w:pPr>
            <w:r>
              <w:rPr>
                <w:rFonts w:ascii="仿宋_GB2312" w:eastAsia="仿宋_GB2312" w:hAnsi="仿宋_GB2312" w:hint="eastAsia"/>
                <w:sz w:val="24"/>
              </w:rPr>
              <w:t>是/否</w:t>
            </w:r>
          </w:p>
        </w:tc>
      </w:tr>
      <w:tr w:rsidR="005769AA">
        <w:trPr>
          <w:trHeight w:val="585"/>
        </w:trPr>
        <w:tc>
          <w:tcPr>
            <w:tcW w:w="7560" w:type="dxa"/>
            <w:gridSpan w:val="9"/>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1.对外地和进口商品实行歧视性价格或补贴政策</w:t>
            </w:r>
          </w:p>
        </w:tc>
        <w:tc>
          <w:tcPr>
            <w:tcW w:w="1410" w:type="dxa"/>
            <w:vAlign w:val="center"/>
          </w:tcPr>
          <w:p w:rsidR="005769AA" w:rsidRDefault="005769AA">
            <w:pPr>
              <w:rPr>
                <w:rFonts w:ascii="仿宋_GB2312" w:eastAsia="仿宋_GB2312" w:hAnsi="仿宋_GB2312"/>
                <w:sz w:val="24"/>
                <w:szCs w:val="30"/>
              </w:rPr>
            </w:pPr>
          </w:p>
        </w:tc>
      </w:tr>
      <w:tr w:rsidR="005769AA">
        <w:trPr>
          <w:trHeight w:val="595"/>
        </w:trPr>
        <w:tc>
          <w:tcPr>
            <w:tcW w:w="7560" w:type="dxa"/>
            <w:gridSpan w:val="9"/>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2.限制外地和进口商品进入本地市场或阻碍本地商品运出</w:t>
            </w:r>
          </w:p>
        </w:tc>
        <w:tc>
          <w:tcPr>
            <w:tcW w:w="1410" w:type="dxa"/>
            <w:vAlign w:val="center"/>
          </w:tcPr>
          <w:p w:rsidR="005769AA" w:rsidRDefault="005769AA">
            <w:pPr>
              <w:rPr>
                <w:rFonts w:ascii="仿宋_GB2312" w:eastAsia="仿宋_GB2312" w:hAnsi="仿宋_GB2312"/>
                <w:sz w:val="24"/>
                <w:szCs w:val="30"/>
              </w:rPr>
            </w:pPr>
          </w:p>
        </w:tc>
      </w:tr>
      <w:tr w:rsidR="005769AA">
        <w:trPr>
          <w:trHeight w:val="580"/>
        </w:trPr>
        <w:tc>
          <w:tcPr>
            <w:tcW w:w="7560" w:type="dxa"/>
            <w:gridSpan w:val="9"/>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3.排斥或限制外地经营者参加本地招标投标活动</w:t>
            </w:r>
          </w:p>
        </w:tc>
        <w:tc>
          <w:tcPr>
            <w:tcW w:w="1410" w:type="dxa"/>
            <w:vAlign w:val="center"/>
          </w:tcPr>
          <w:p w:rsidR="005769AA" w:rsidRDefault="005769AA">
            <w:pPr>
              <w:rPr>
                <w:rFonts w:ascii="仿宋_GB2312" w:eastAsia="仿宋_GB2312" w:hAnsi="仿宋_GB2312"/>
                <w:sz w:val="24"/>
                <w:szCs w:val="30"/>
              </w:rPr>
            </w:pPr>
          </w:p>
        </w:tc>
      </w:tr>
      <w:tr w:rsidR="005769AA">
        <w:trPr>
          <w:trHeight w:val="580"/>
        </w:trPr>
        <w:tc>
          <w:tcPr>
            <w:tcW w:w="7560" w:type="dxa"/>
            <w:gridSpan w:val="9"/>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4.排斥限制或强制外地经营者在本地投资或设立分支机构</w:t>
            </w:r>
          </w:p>
        </w:tc>
        <w:tc>
          <w:tcPr>
            <w:tcW w:w="1410" w:type="dxa"/>
            <w:vAlign w:val="center"/>
          </w:tcPr>
          <w:p w:rsidR="005769AA" w:rsidRDefault="005769AA">
            <w:pPr>
              <w:rPr>
                <w:rFonts w:ascii="仿宋_GB2312" w:eastAsia="仿宋_GB2312" w:hAnsi="仿宋_GB2312"/>
                <w:sz w:val="24"/>
                <w:szCs w:val="30"/>
              </w:rPr>
            </w:pPr>
          </w:p>
        </w:tc>
      </w:tr>
      <w:tr w:rsidR="005769AA">
        <w:trPr>
          <w:trHeight w:val="590"/>
        </w:trPr>
        <w:tc>
          <w:tcPr>
            <w:tcW w:w="7560" w:type="dxa"/>
            <w:gridSpan w:val="9"/>
            <w:tcBorders>
              <w:bottom w:val="single" w:sz="4" w:space="0" w:color="000000"/>
            </w:tcBorders>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5.对外地经营者在本地投资或设立的分支机</w:t>
            </w:r>
            <w:r>
              <w:rPr>
                <w:rFonts w:ascii="仿宋_GB2312" w:eastAsia="仿宋_GB2312" w:hAnsi="仿宋_GB2312" w:hint="eastAsia"/>
                <w:spacing w:val="-9"/>
                <w:sz w:val="24"/>
                <w:szCs w:val="28"/>
              </w:rPr>
              <w:t>构实行歧视性待遇</w:t>
            </w:r>
          </w:p>
        </w:tc>
        <w:tc>
          <w:tcPr>
            <w:tcW w:w="1410" w:type="dxa"/>
            <w:tcBorders>
              <w:bottom w:val="single" w:sz="4" w:space="0" w:color="000000"/>
            </w:tcBorders>
            <w:vAlign w:val="center"/>
          </w:tcPr>
          <w:p w:rsidR="005769AA" w:rsidRDefault="005769AA">
            <w:pPr>
              <w:rPr>
                <w:rFonts w:ascii="仿宋_GB2312" w:eastAsia="仿宋_GB2312" w:hAnsi="仿宋_GB2312"/>
                <w:sz w:val="24"/>
                <w:szCs w:val="30"/>
              </w:rPr>
            </w:pPr>
          </w:p>
        </w:tc>
      </w:tr>
      <w:tr w:rsidR="005769AA">
        <w:trPr>
          <w:trHeight w:val="680"/>
        </w:trPr>
        <w:tc>
          <w:tcPr>
            <w:tcW w:w="7560" w:type="dxa"/>
            <w:gridSpan w:val="9"/>
            <w:shd w:val="clear" w:color="auto" w:fill="FFFFFF"/>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lastRenderedPageBreak/>
              <w:t>三、是否违反影响生产经营成本标准</w:t>
            </w:r>
          </w:p>
        </w:tc>
        <w:tc>
          <w:tcPr>
            <w:tcW w:w="1410" w:type="dxa"/>
            <w:shd w:val="clear" w:color="auto" w:fill="FFFFFF"/>
            <w:vAlign w:val="center"/>
          </w:tcPr>
          <w:p w:rsidR="005769AA" w:rsidRDefault="002267C6">
            <w:pPr>
              <w:jc w:val="center"/>
              <w:rPr>
                <w:rFonts w:ascii="仿宋_GB2312" w:eastAsia="仿宋_GB2312" w:hAnsi="仿宋_GB2312"/>
                <w:sz w:val="24"/>
                <w:szCs w:val="30"/>
              </w:rPr>
            </w:pPr>
            <w:r>
              <w:rPr>
                <w:rFonts w:ascii="仿宋_GB2312" w:eastAsia="仿宋_GB2312" w:hAnsi="仿宋_GB2312" w:hint="eastAsia"/>
                <w:sz w:val="24"/>
              </w:rPr>
              <w:t>是/否</w:t>
            </w:r>
          </w:p>
        </w:tc>
      </w:tr>
      <w:tr w:rsidR="005769AA">
        <w:trPr>
          <w:trHeight w:val="460"/>
        </w:trPr>
        <w:tc>
          <w:tcPr>
            <w:tcW w:w="7560" w:type="dxa"/>
            <w:gridSpan w:val="9"/>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 xml:space="preserve">1.违法给予特定经营者优惠政策 </w:t>
            </w:r>
          </w:p>
        </w:tc>
        <w:tc>
          <w:tcPr>
            <w:tcW w:w="1410" w:type="dxa"/>
          </w:tcPr>
          <w:p w:rsidR="005769AA" w:rsidRDefault="005769AA">
            <w:pPr>
              <w:rPr>
                <w:rFonts w:ascii="仿宋_GB2312" w:eastAsia="仿宋_GB2312" w:hAnsi="仿宋_GB2312"/>
                <w:sz w:val="24"/>
                <w:szCs w:val="30"/>
              </w:rPr>
            </w:pPr>
          </w:p>
        </w:tc>
      </w:tr>
      <w:tr w:rsidR="005769AA">
        <w:trPr>
          <w:trHeight w:val="490"/>
        </w:trPr>
        <w:tc>
          <w:tcPr>
            <w:tcW w:w="7560" w:type="dxa"/>
            <w:gridSpan w:val="9"/>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 xml:space="preserve">2.将财政支出安排与企业缴纳的税收或非税收入挂钩 </w:t>
            </w:r>
          </w:p>
        </w:tc>
        <w:tc>
          <w:tcPr>
            <w:tcW w:w="1410" w:type="dxa"/>
          </w:tcPr>
          <w:p w:rsidR="005769AA" w:rsidRDefault="005769AA">
            <w:pPr>
              <w:rPr>
                <w:rFonts w:ascii="仿宋_GB2312" w:eastAsia="仿宋_GB2312" w:hAnsi="仿宋_GB2312"/>
                <w:sz w:val="24"/>
                <w:szCs w:val="30"/>
              </w:rPr>
            </w:pPr>
          </w:p>
        </w:tc>
      </w:tr>
      <w:tr w:rsidR="005769AA">
        <w:trPr>
          <w:trHeight w:val="550"/>
        </w:trPr>
        <w:tc>
          <w:tcPr>
            <w:tcW w:w="7560" w:type="dxa"/>
            <w:gridSpan w:val="9"/>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 xml:space="preserve">3.违法免除特定经营者需要缴纳的社会保险费用 </w:t>
            </w:r>
          </w:p>
        </w:tc>
        <w:tc>
          <w:tcPr>
            <w:tcW w:w="1410" w:type="dxa"/>
          </w:tcPr>
          <w:p w:rsidR="005769AA" w:rsidRDefault="005769AA">
            <w:pPr>
              <w:rPr>
                <w:rFonts w:ascii="仿宋_GB2312" w:eastAsia="仿宋_GB2312" w:hAnsi="仿宋_GB2312"/>
                <w:sz w:val="24"/>
                <w:szCs w:val="30"/>
              </w:rPr>
            </w:pPr>
          </w:p>
        </w:tc>
      </w:tr>
      <w:tr w:rsidR="005769AA">
        <w:trPr>
          <w:trHeight w:val="505"/>
        </w:trPr>
        <w:tc>
          <w:tcPr>
            <w:tcW w:w="7560" w:type="dxa"/>
            <w:gridSpan w:val="9"/>
            <w:tcBorders>
              <w:bottom w:val="single" w:sz="4" w:space="0" w:color="000000"/>
            </w:tcBorders>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 xml:space="preserve">4.违法要求经营者提供各类保证金或扣留经营者保证金 </w:t>
            </w:r>
          </w:p>
        </w:tc>
        <w:tc>
          <w:tcPr>
            <w:tcW w:w="1410" w:type="dxa"/>
            <w:tcBorders>
              <w:bottom w:val="single" w:sz="4" w:space="0" w:color="000000"/>
            </w:tcBorders>
          </w:tcPr>
          <w:p w:rsidR="005769AA" w:rsidRDefault="005769AA">
            <w:pPr>
              <w:rPr>
                <w:rFonts w:ascii="仿宋_GB2312" w:eastAsia="仿宋_GB2312" w:hAnsi="仿宋_GB2312"/>
                <w:sz w:val="24"/>
                <w:szCs w:val="30"/>
              </w:rPr>
            </w:pPr>
          </w:p>
        </w:tc>
      </w:tr>
      <w:tr w:rsidR="005769AA">
        <w:trPr>
          <w:trHeight w:val="520"/>
        </w:trPr>
        <w:tc>
          <w:tcPr>
            <w:tcW w:w="7560" w:type="dxa"/>
            <w:gridSpan w:val="9"/>
            <w:shd w:val="clear" w:color="auto" w:fill="FFFFFF"/>
            <w:vAlign w:val="center"/>
          </w:tcPr>
          <w:p w:rsidR="005769AA" w:rsidRDefault="002267C6">
            <w:pPr>
              <w:rPr>
                <w:rFonts w:ascii="仿宋_GB2312" w:eastAsia="仿宋_GB2312" w:hAnsi="仿宋_GB2312"/>
                <w:sz w:val="24"/>
                <w:szCs w:val="28"/>
              </w:rPr>
            </w:pPr>
            <w:r>
              <w:rPr>
                <w:rFonts w:ascii="仿宋_GB2312" w:eastAsia="仿宋_GB2312" w:hAnsi="仿宋_GB2312" w:hint="eastAsia"/>
                <w:sz w:val="24"/>
                <w:szCs w:val="28"/>
              </w:rPr>
              <w:t>四、是否违反影响生产经营行为标准</w:t>
            </w:r>
          </w:p>
        </w:tc>
        <w:tc>
          <w:tcPr>
            <w:tcW w:w="1410" w:type="dxa"/>
            <w:shd w:val="clear" w:color="auto" w:fill="FFFFFF"/>
            <w:vAlign w:val="center"/>
          </w:tcPr>
          <w:p w:rsidR="005769AA" w:rsidRDefault="002267C6">
            <w:pPr>
              <w:jc w:val="center"/>
              <w:rPr>
                <w:rFonts w:ascii="仿宋_GB2312" w:eastAsia="仿宋_GB2312" w:hAnsi="仿宋_GB2312"/>
                <w:sz w:val="24"/>
                <w:szCs w:val="30"/>
              </w:rPr>
            </w:pPr>
            <w:r>
              <w:rPr>
                <w:rFonts w:ascii="仿宋_GB2312" w:eastAsia="仿宋_GB2312" w:hAnsi="仿宋_GB2312" w:hint="eastAsia"/>
                <w:sz w:val="24"/>
              </w:rPr>
              <w:t>是/否</w:t>
            </w:r>
          </w:p>
        </w:tc>
      </w:tr>
      <w:tr w:rsidR="005769AA">
        <w:trPr>
          <w:trHeight w:val="689"/>
        </w:trPr>
        <w:tc>
          <w:tcPr>
            <w:tcW w:w="7560" w:type="dxa"/>
            <w:gridSpan w:val="9"/>
            <w:vAlign w:val="center"/>
          </w:tcPr>
          <w:p w:rsidR="005769AA" w:rsidRDefault="002267C6">
            <w:pPr>
              <w:pStyle w:val="a5"/>
              <w:spacing w:beforeAutospacing="0" w:afterAutospacing="0"/>
              <w:rPr>
                <w:rFonts w:ascii="仿宋_GB2312" w:eastAsia="仿宋_GB2312" w:hAnsi="仿宋_GB2312"/>
                <w:kern w:val="2"/>
                <w:szCs w:val="28"/>
              </w:rPr>
            </w:pPr>
            <w:r>
              <w:rPr>
                <w:rFonts w:ascii="仿宋_GB2312" w:eastAsia="仿宋_GB2312" w:hAnsi="仿宋_GB2312" w:hint="eastAsia"/>
                <w:kern w:val="2"/>
                <w:szCs w:val="28"/>
              </w:rPr>
              <w:t>1.强制经营者从事《反垄断法》规定的垄断行为</w:t>
            </w:r>
          </w:p>
        </w:tc>
        <w:tc>
          <w:tcPr>
            <w:tcW w:w="1410" w:type="dxa"/>
          </w:tcPr>
          <w:p w:rsidR="005769AA" w:rsidRDefault="005769AA">
            <w:pPr>
              <w:rPr>
                <w:rFonts w:ascii="仿宋_GB2312" w:eastAsia="仿宋_GB2312" w:hAnsi="仿宋_GB2312"/>
                <w:sz w:val="24"/>
                <w:szCs w:val="30"/>
              </w:rPr>
            </w:pPr>
          </w:p>
        </w:tc>
      </w:tr>
      <w:tr w:rsidR="005769AA">
        <w:trPr>
          <w:trHeight w:val="535"/>
        </w:trPr>
        <w:tc>
          <w:tcPr>
            <w:tcW w:w="7560" w:type="dxa"/>
            <w:gridSpan w:val="9"/>
            <w:vAlign w:val="center"/>
          </w:tcPr>
          <w:p w:rsidR="005769AA" w:rsidRDefault="002267C6">
            <w:pPr>
              <w:pStyle w:val="a5"/>
              <w:spacing w:beforeAutospacing="0" w:afterAutospacing="0"/>
              <w:rPr>
                <w:rFonts w:ascii="仿宋_GB2312" w:eastAsia="仿宋_GB2312" w:hAnsi="仿宋_GB2312"/>
                <w:kern w:val="2"/>
                <w:szCs w:val="28"/>
              </w:rPr>
            </w:pPr>
            <w:r>
              <w:rPr>
                <w:rFonts w:ascii="仿宋_GB2312" w:eastAsia="仿宋_GB2312" w:hAnsi="仿宋_GB2312" w:hint="eastAsia"/>
                <w:kern w:val="2"/>
                <w:szCs w:val="28"/>
              </w:rPr>
              <w:t xml:space="preserve">2.违法披露或者要求经营者披露生产经营敏感信息 </w:t>
            </w:r>
          </w:p>
        </w:tc>
        <w:tc>
          <w:tcPr>
            <w:tcW w:w="1410" w:type="dxa"/>
          </w:tcPr>
          <w:p w:rsidR="005769AA" w:rsidRDefault="005769AA">
            <w:pPr>
              <w:rPr>
                <w:rFonts w:ascii="仿宋_GB2312" w:eastAsia="仿宋_GB2312" w:hAnsi="仿宋_GB2312"/>
                <w:sz w:val="24"/>
                <w:szCs w:val="30"/>
              </w:rPr>
            </w:pPr>
          </w:p>
        </w:tc>
      </w:tr>
      <w:tr w:rsidR="005769AA">
        <w:trPr>
          <w:trHeight w:val="479"/>
        </w:trPr>
        <w:tc>
          <w:tcPr>
            <w:tcW w:w="7560" w:type="dxa"/>
            <w:gridSpan w:val="9"/>
            <w:vAlign w:val="center"/>
          </w:tcPr>
          <w:p w:rsidR="005769AA" w:rsidRDefault="002267C6">
            <w:pPr>
              <w:pStyle w:val="a5"/>
              <w:spacing w:beforeAutospacing="0" w:afterAutospacing="0"/>
              <w:rPr>
                <w:rFonts w:ascii="仿宋_GB2312" w:eastAsia="仿宋_GB2312" w:hAnsi="仿宋_GB2312"/>
                <w:kern w:val="2"/>
                <w:szCs w:val="28"/>
              </w:rPr>
            </w:pPr>
            <w:r>
              <w:rPr>
                <w:rFonts w:ascii="仿宋_GB2312" w:eastAsia="仿宋_GB2312" w:hAnsi="仿宋_GB2312" w:hint="eastAsia"/>
                <w:kern w:val="2"/>
                <w:szCs w:val="28"/>
              </w:rPr>
              <w:t xml:space="preserve">3.超越定价权限进行政府定价 </w:t>
            </w:r>
          </w:p>
        </w:tc>
        <w:tc>
          <w:tcPr>
            <w:tcW w:w="1410" w:type="dxa"/>
          </w:tcPr>
          <w:p w:rsidR="005769AA" w:rsidRDefault="005769AA">
            <w:pPr>
              <w:rPr>
                <w:rFonts w:ascii="仿宋_GB2312" w:eastAsia="仿宋_GB2312" w:hAnsi="仿宋_GB2312"/>
                <w:sz w:val="24"/>
                <w:szCs w:val="30"/>
              </w:rPr>
            </w:pPr>
          </w:p>
        </w:tc>
      </w:tr>
      <w:tr w:rsidR="005769AA">
        <w:trPr>
          <w:trHeight w:val="490"/>
        </w:trPr>
        <w:tc>
          <w:tcPr>
            <w:tcW w:w="7560" w:type="dxa"/>
            <w:gridSpan w:val="9"/>
            <w:vAlign w:val="center"/>
          </w:tcPr>
          <w:p w:rsidR="005769AA" w:rsidRDefault="002267C6">
            <w:pPr>
              <w:pStyle w:val="a5"/>
              <w:spacing w:beforeAutospacing="0" w:afterAutospacing="0"/>
              <w:rPr>
                <w:rFonts w:ascii="仿宋_GB2312" w:eastAsia="仿宋_GB2312" w:hAnsi="仿宋_GB2312"/>
                <w:kern w:val="2"/>
                <w:szCs w:val="28"/>
              </w:rPr>
            </w:pPr>
            <w:r>
              <w:rPr>
                <w:rFonts w:ascii="仿宋_GB2312" w:eastAsia="仿宋_GB2312" w:hAnsi="仿宋_GB2312" w:hint="eastAsia"/>
                <w:kern w:val="2"/>
                <w:szCs w:val="28"/>
              </w:rPr>
              <w:t xml:space="preserve">4.违法干预实行市场调节价的商品服务价格水平 </w:t>
            </w:r>
          </w:p>
        </w:tc>
        <w:tc>
          <w:tcPr>
            <w:tcW w:w="1410" w:type="dxa"/>
          </w:tcPr>
          <w:p w:rsidR="005769AA" w:rsidRDefault="005769AA">
            <w:pPr>
              <w:rPr>
                <w:rFonts w:ascii="仿宋_GB2312" w:eastAsia="仿宋_GB2312" w:hAnsi="仿宋_GB2312"/>
                <w:sz w:val="24"/>
                <w:szCs w:val="30"/>
              </w:rPr>
            </w:pPr>
          </w:p>
        </w:tc>
      </w:tr>
      <w:tr w:rsidR="005769AA">
        <w:trPr>
          <w:trHeight w:val="505"/>
        </w:trPr>
        <w:tc>
          <w:tcPr>
            <w:tcW w:w="7560" w:type="dxa"/>
            <w:gridSpan w:val="9"/>
            <w:vAlign w:val="center"/>
          </w:tcPr>
          <w:p w:rsidR="005769AA" w:rsidRDefault="002267C6">
            <w:pPr>
              <w:pStyle w:val="a5"/>
              <w:spacing w:beforeAutospacing="0" w:afterAutospacing="0"/>
              <w:rPr>
                <w:rFonts w:ascii="仿宋_GB2312" w:eastAsia="仿宋_GB2312" w:hAnsi="仿宋_GB2312"/>
                <w:kern w:val="2"/>
                <w:szCs w:val="28"/>
              </w:rPr>
            </w:pPr>
            <w:r>
              <w:rPr>
                <w:rFonts w:ascii="仿宋_GB2312" w:eastAsia="仿宋_GB2312" w:hAnsi="仿宋_GB2312" w:hint="eastAsia"/>
                <w:kern w:val="2"/>
                <w:szCs w:val="28"/>
              </w:rPr>
              <w:t>五、是否违反兜底条款</w:t>
            </w:r>
          </w:p>
        </w:tc>
        <w:tc>
          <w:tcPr>
            <w:tcW w:w="1410" w:type="dxa"/>
            <w:vAlign w:val="center"/>
          </w:tcPr>
          <w:p w:rsidR="005769AA" w:rsidRDefault="002267C6">
            <w:pPr>
              <w:jc w:val="center"/>
              <w:rPr>
                <w:rFonts w:ascii="仿宋_GB2312" w:eastAsia="仿宋_GB2312" w:hAnsi="仿宋_GB2312"/>
                <w:sz w:val="24"/>
                <w:szCs w:val="30"/>
              </w:rPr>
            </w:pPr>
            <w:r>
              <w:rPr>
                <w:rFonts w:ascii="仿宋_GB2312" w:eastAsia="仿宋_GB2312" w:hAnsi="仿宋_GB2312" w:hint="eastAsia"/>
                <w:sz w:val="24"/>
              </w:rPr>
              <w:t>是/否</w:t>
            </w:r>
          </w:p>
        </w:tc>
      </w:tr>
      <w:tr w:rsidR="005769AA">
        <w:trPr>
          <w:trHeight w:val="629"/>
        </w:trPr>
        <w:tc>
          <w:tcPr>
            <w:tcW w:w="7560" w:type="dxa"/>
            <w:gridSpan w:val="9"/>
            <w:vAlign w:val="center"/>
          </w:tcPr>
          <w:p w:rsidR="005769AA" w:rsidRDefault="002267C6">
            <w:pPr>
              <w:pStyle w:val="a5"/>
              <w:spacing w:beforeAutospacing="0" w:afterAutospacing="0"/>
              <w:rPr>
                <w:rFonts w:ascii="仿宋_GB2312" w:eastAsia="仿宋_GB2312" w:hAnsi="仿宋_GB2312"/>
                <w:kern w:val="2"/>
                <w:szCs w:val="28"/>
              </w:rPr>
            </w:pPr>
            <w:r>
              <w:rPr>
                <w:rFonts w:ascii="仿宋_GB2312" w:eastAsia="仿宋_GB2312" w:hAnsi="仿宋_GB2312" w:hint="eastAsia"/>
                <w:kern w:val="2"/>
                <w:szCs w:val="28"/>
              </w:rPr>
              <w:t>1.没有法律法规依据减损市场主体合法权益或者增加其义务</w:t>
            </w:r>
          </w:p>
        </w:tc>
        <w:tc>
          <w:tcPr>
            <w:tcW w:w="1410" w:type="dxa"/>
          </w:tcPr>
          <w:p w:rsidR="005769AA" w:rsidRDefault="005769AA">
            <w:pPr>
              <w:rPr>
                <w:rFonts w:ascii="仿宋_GB2312" w:eastAsia="仿宋_GB2312" w:hAnsi="仿宋_GB2312"/>
                <w:sz w:val="24"/>
                <w:szCs w:val="30"/>
              </w:rPr>
            </w:pPr>
          </w:p>
        </w:tc>
      </w:tr>
      <w:tr w:rsidR="005769AA">
        <w:trPr>
          <w:trHeight w:val="659"/>
        </w:trPr>
        <w:tc>
          <w:tcPr>
            <w:tcW w:w="7560" w:type="dxa"/>
            <w:gridSpan w:val="9"/>
            <w:vAlign w:val="center"/>
          </w:tcPr>
          <w:p w:rsidR="005769AA" w:rsidRDefault="002267C6">
            <w:pPr>
              <w:pStyle w:val="a5"/>
              <w:spacing w:beforeAutospacing="0" w:afterAutospacing="0"/>
              <w:rPr>
                <w:rFonts w:ascii="仿宋_GB2312" w:eastAsia="仿宋_GB2312" w:hAnsi="仿宋_GB2312"/>
                <w:kern w:val="2"/>
                <w:szCs w:val="28"/>
              </w:rPr>
            </w:pPr>
            <w:r>
              <w:rPr>
                <w:rFonts w:ascii="仿宋_GB2312" w:eastAsia="仿宋_GB2312" w:hAnsi="仿宋_GB2312" w:hint="eastAsia"/>
                <w:kern w:val="2"/>
                <w:szCs w:val="28"/>
              </w:rPr>
              <w:t>2.违反《反垄断法》制定含有排除限制竞争内容的政策措施</w:t>
            </w:r>
          </w:p>
        </w:tc>
        <w:tc>
          <w:tcPr>
            <w:tcW w:w="1410" w:type="dxa"/>
          </w:tcPr>
          <w:p w:rsidR="005769AA" w:rsidRDefault="005769AA">
            <w:pPr>
              <w:rPr>
                <w:rFonts w:ascii="仿宋_GB2312" w:eastAsia="仿宋_GB2312" w:hAnsi="仿宋_GB2312"/>
                <w:sz w:val="24"/>
                <w:szCs w:val="30"/>
              </w:rPr>
            </w:pPr>
          </w:p>
        </w:tc>
      </w:tr>
      <w:tr w:rsidR="005769AA" w:rsidTr="008E7B65">
        <w:trPr>
          <w:trHeight w:val="5574"/>
        </w:trPr>
        <w:tc>
          <w:tcPr>
            <w:tcW w:w="1158" w:type="dxa"/>
            <w:vAlign w:val="center"/>
          </w:tcPr>
          <w:p w:rsidR="005769AA" w:rsidRDefault="002267C6">
            <w:pPr>
              <w:rPr>
                <w:rFonts w:ascii="仿宋_GB2312" w:eastAsia="仿宋_GB2312" w:hAnsi="仿宋_GB2312"/>
                <w:sz w:val="28"/>
                <w:szCs w:val="28"/>
              </w:rPr>
            </w:pPr>
            <w:r>
              <w:rPr>
                <w:rFonts w:ascii="仿宋_GB2312" w:eastAsia="仿宋_GB2312" w:hAnsi="仿宋_GB2312" w:hint="eastAsia"/>
                <w:sz w:val="24"/>
                <w:szCs w:val="28"/>
              </w:rPr>
              <w:t>是否违反相关标准的结论（如违反，请详</w:t>
            </w:r>
            <w:r>
              <w:rPr>
                <w:rFonts w:ascii="仿宋_GB2312" w:eastAsia="仿宋_GB2312" w:hAnsi="仿宋_GB2312" w:hint="eastAsia"/>
                <w:color w:val="000000"/>
                <w:sz w:val="24"/>
                <w:szCs w:val="28"/>
              </w:rPr>
              <w:t>细说明情</w:t>
            </w:r>
            <w:r>
              <w:rPr>
                <w:rFonts w:ascii="仿宋_GB2312" w:eastAsia="仿宋_GB2312" w:hAnsi="仿宋_GB2312" w:hint="eastAsia"/>
                <w:sz w:val="24"/>
                <w:szCs w:val="28"/>
              </w:rPr>
              <w:t>况）</w:t>
            </w:r>
          </w:p>
        </w:tc>
        <w:tc>
          <w:tcPr>
            <w:tcW w:w="7812" w:type="dxa"/>
            <w:gridSpan w:val="9"/>
            <w:vAlign w:val="center"/>
          </w:tcPr>
          <w:p w:rsidR="005769AA" w:rsidRDefault="005769AA">
            <w:pPr>
              <w:jc w:val="right"/>
              <w:rPr>
                <w:rFonts w:ascii="仿宋_GB2312" w:eastAsia="仿宋_GB2312" w:hAnsi="仿宋_GB2312"/>
                <w:sz w:val="24"/>
                <w:szCs w:val="28"/>
              </w:rPr>
            </w:pPr>
          </w:p>
          <w:p w:rsidR="005769AA" w:rsidRDefault="005769AA">
            <w:pPr>
              <w:jc w:val="right"/>
              <w:rPr>
                <w:rFonts w:ascii="仿宋_GB2312" w:eastAsia="仿宋_GB2312" w:hAnsi="仿宋_GB2312"/>
                <w:sz w:val="24"/>
                <w:szCs w:val="28"/>
              </w:rPr>
            </w:pPr>
          </w:p>
          <w:p w:rsidR="005769AA" w:rsidRDefault="005769AA">
            <w:pPr>
              <w:jc w:val="right"/>
              <w:rPr>
                <w:rFonts w:ascii="仿宋_GB2312" w:eastAsia="仿宋_GB2312" w:hAnsi="仿宋_GB2312"/>
                <w:sz w:val="24"/>
                <w:szCs w:val="28"/>
              </w:rPr>
            </w:pPr>
          </w:p>
          <w:p w:rsidR="005769AA" w:rsidRDefault="002267C6">
            <w:pPr>
              <w:jc w:val="right"/>
              <w:rPr>
                <w:rFonts w:ascii="仿宋_GB2312" w:eastAsia="仿宋_GB2312" w:hAnsi="仿宋_GB2312"/>
                <w:sz w:val="24"/>
                <w:szCs w:val="28"/>
              </w:rPr>
            </w:pPr>
            <w:r>
              <w:rPr>
                <w:rFonts w:ascii="仿宋_GB2312" w:eastAsia="仿宋_GB2312" w:hAnsi="仿宋_GB2312" w:hint="eastAsia"/>
                <w:sz w:val="24"/>
                <w:szCs w:val="28"/>
              </w:rPr>
              <w:t>（可附相关报告）</w:t>
            </w:r>
          </w:p>
        </w:tc>
      </w:tr>
      <w:tr w:rsidR="005769AA" w:rsidTr="008E7B65">
        <w:trPr>
          <w:trHeight w:val="976"/>
        </w:trPr>
        <w:tc>
          <w:tcPr>
            <w:tcW w:w="1158" w:type="dxa"/>
            <w:vMerge w:val="restart"/>
            <w:vAlign w:val="center"/>
          </w:tcPr>
          <w:p w:rsidR="005769AA" w:rsidRDefault="002267C6">
            <w:pPr>
              <w:jc w:val="center"/>
              <w:rPr>
                <w:rFonts w:ascii="仿宋_GB2312" w:eastAsia="仿宋_GB2312" w:hAnsi="仿宋_GB2312"/>
                <w:sz w:val="28"/>
                <w:szCs w:val="28"/>
              </w:rPr>
            </w:pPr>
            <w:r>
              <w:rPr>
                <w:rFonts w:ascii="仿宋_GB2312" w:eastAsia="仿宋_GB2312" w:hAnsi="仿宋_GB2312" w:hint="eastAsia"/>
                <w:sz w:val="24"/>
                <w:szCs w:val="28"/>
              </w:rPr>
              <w:lastRenderedPageBreak/>
              <w:t>适用例外规定</w:t>
            </w:r>
          </w:p>
        </w:tc>
        <w:tc>
          <w:tcPr>
            <w:tcW w:w="7812" w:type="dxa"/>
            <w:gridSpan w:val="9"/>
            <w:vAlign w:val="center"/>
          </w:tcPr>
          <w:p w:rsidR="005769AA" w:rsidRDefault="008E7B65">
            <w:pPr>
              <w:jc w:val="left"/>
              <w:rPr>
                <w:rFonts w:ascii="仿宋_GB2312" w:eastAsia="仿宋_GB2312" w:hAnsi="仿宋_GB2312"/>
                <w:sz w:val="28"/>
                <w:szCs w:val="28"/>
              </w:rPr>
            </w:pPr>
            <w:r w:rsidRPr="007E2B28">
              <w:rPr>
                <w:rFonts w:ascii="仿宋_GB2312" w:eastAsia="仿宋_GB2312" w:hAnsi="仿宋_GB2312"/>
                <w:sz w:val="24"/>
              </w:rPr>
              <w:pict>
                <v:shape id="流程图: 过程 33" o:spid="_x0000_s1057" type="#_x0000_t109" style="position:absolute;margin-left:116.9pt;margin-top:2.9pt;width:14.25pt;height:13.5pt;z-index:32;mso-position-horizontal-relative:text;mso-position-vertical-relative:text" o:preferrelative="t">
                  <v:stroke miterlimit="2"/>
                </v:shape>
              </w:pict>
            </w:r>
            <w:r w:rsidRPr="007E2B28">
              <w:rPr>
                <w:rFonts w:ascii="仿宋_GB2312" w:eastAsia="仿宋_GB2312" w:hAnsi="仿宋_GB2312"/>
                <w:sz w:val="24"/>
              </w:rPr>
              <w:pict>
                <v:shape id="流程图: 过程 32" o:spid="_x0000_s1058" type="#_x0000_t109" style="position:absolute;margin-left:16.05pt;margin-top:2.65pt;width:14.25pt;height:13.5pt;z-index:31;mso-position-horizontal-relative:text;mso-position-vertical-relative:text" o:preferrelative="t">
                  <v:stroke miterlimit="2"/>
                </v:shape>
              </w:pict>
            </w:r>
            <w:r w:rsidR="002267C6">
              <w:rPr>
                <w:rFonts w:ascii="仿宋_GB2312" w:eastAsia="仿宋_GB2312" w:hAnsi="仿宋_GB2312" w:hint="eastAsia"/>
                <w:sz w:val="24"/>
                <w:szCs w:val="28"/>
              </w:rPr>
              <w:t xml:space="preserve">是 </w:t>
            </w:r>
            <w:r w:rsidR="002267C6">
              <w:rPr>
                <w:rFonts w:ascii="仿宋_GB2312" w:eastAsia="仿宋_GB2312" w:hAnsi="仿宋_GB2312" w:hint="eastAsia"/>
                <w:sz w:val="28"/>
                <w:szCs w:val="28"/>
              </w:rPr>
              <w:t xml:space="preserve">           </w:t>
            </w:r>
            <w:r w:rsidR="002267C6">
              <w:rPr>
                <w:rFonts w:ascii="仿宋_GB2312" w:eastAsia="仿宋_GB2312" w:hAnsi="仿宋_GB2312" w:hint="eastAsia"/>
                <w:sz w:val="24"/>
                <w:szCs w:val="28"/>
              </w:rPr>
              <w:t>否</w:t>
            </w:r>
          </w:p>
        </w:tc>
      </w:tr>
      <w:tr w:rsidR="005769AA">
        <w:trPr>
          <w:trHeight w:val="3897"/>
        </w:trPr>
        <w:tc>
          <w:tcPr>
            <w:tcW w:w="1158" w:type="dxa"/>
            <w:vMerge/>
            <w:vAlign w:val="center"/>
          </w:tcPr>
          <w:p w:rsidR="005769AA" w:rsidRDefault="005769AA">
            <w:pPr>
              <w:jc w:val="center"/>
              <w:rPr>
                <w:rFonts w:ascii="仿宋_GB2312" w:eastAsia="仿宋_GB2312" w:hAnsi="仿宋_GB2312"/>
                <w:sz w:val="28"/>
                <w:szCs w:val="28"/>
              </w:rPr>
            </w:pPr>
          </w:p>
        </w:tc>
        <w:tc>
          <w:tcPr>
            <w:tcW w:w="1270" w:type="dxa"/>
            <w:gridSpan w:val="2"/>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选择“是”时详细说</w:t>
            </w:r>
          </w:p>
          <w:p w:rsidR="005769AA" w:rsidRDefault="002267C6">
            <w:pPr>
              <w:jc w:val="center"/>
              <w:rPr>
                <w:rFonts w:ascii="仿宋_GB2312" w:eastAsia="仿宋_GB2312" w:hAnsi="仿宋_GB2312"/>
                <w:sz w:val="28"/>
                <w:szCs w:val="28"/>
              </w:rPr>
            </w:pPr>
            <w:r>
              <w:rPr>
                <w:rFonts w:ascii="仿宋_GB2312" w:eastAsia="仿宋_GB2312" w:hAnsi="仿宋_GB2312" w:hint="eastAsia"/>
                <w:sz w:val="24"/>
                <w:szCs w:val="28"/>
              </w:rPr>
              <w:t>明理由</w:t>
            </w:r>
          </w:p>
        </w:tc>
        <w:tc>
          <w:tcPr>
            <w:tcW w:w="6542" w:type="dxa"/>
            <w:gridSpan w:val="7"/>
          </w:tcPr>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tc>
      </w:tr>
      <w:tr w:rsidR="005769AA">
        <w:trPr>
          <w:trHeight w:val="3517"/>
        </w:trPr>
        <w:tc>
          <w:tcPr>
            <w:tcW w:w="1158" w:type="dxa"/>
            <w:tcBorders>
              <w:bottom w:val="single" w:sz="4" w:space="0" w:color="auto"/>
            </w:tcBorders>
            <w:vAlign w:val="center"/>
          </w:tcPr>
          <w:p w:rsidR="005769AA" w:rsidRPr="00503DEA" w:rsidRDefault="002267C6">
            <w:pPr>
              <w:jc w:val="center"/>
              <w:rPr>
                <w:rFonts w:ascii="仿宋_GB2312" w:eastAsia="仿宋_GB2312" w:hAnsi="仿宋_GB2312" w:hint="eastAsia"/>
                <w:sz w:val="28"/>
                <w:szCs w:val="28"/>
              </w:rPr>
            </w:pPr>
            <w:r w:rsidRPr="00503DEA">
              <w:rPr>
                <w:rFonts w:ascii="仿宋_GB2312" w:eastAsia="仿宋_GB2312" w:hAnsi="仿宋_GB2312" w:hint="eastAsia"/>
                <w:sz w:val="24"/>
              </w:rPr>
              <w:t>分管公平竞争审查工作领导意见</w:t>
            </w:r>
          </w:p>
        </w:tc>
        <w:tc>
          <w:tcPr>
            <w:tcW w:w="7812" w:type="dxa"/>
            <w:gridSpan w:val="9"/>
            <w:tcBorders>
              <w:bottom w:val="single" w:sz="4" w:space="0" w:color="auto"/>
            </w:tcBorders>
          </w:tcPr>
          <w:p w:rsidR="005769AA" w:rsidRDefault="005769AA">
            <w:pPr>
              <w:rPr>
                <w:rFonts w:ascii="仿宋_GB2312" w:eastAsia="仿宋_GB2312" w:hAnsi="仿宋_GB2312"/>
                <w:sz w:val="28"/>
                <w:szCs w:val="28"/>
              </w:rPr>
            </w:pPr>
          </w:p>
          <w:p w:rsidR="005769AA" w:rsidRDefault="005769AA">
            <w:pPr>
              <w:rPr>
                <w:rFonts w:ascii="仿宋_GB2312" w:eastAsia="仿宋_GB2312" w:hAnsi="仿宋_GB2312"/>
                <w:sz w:val="28"/>
                <w:szCs w:val="28"/>
              </w:rPr>
            </w:pPr>
          </w:p>
          <w:p w:rsidR="005769AA" w:rsidRDefault="005769AA">
            <w:pPr>
              <w:ind w:right="560"/>
              <w:rPr>
                <w:rFonts w:ascii="仿宋_GB2312" w:eastAsia="仿宋_GB2312" w:hAnsi="仿宋_GB2312"/>
                <w:sz w:val="28"/>
                <w:szCs w:val="28"/>
              </w:rPr>
            </w:pPr>
          </w:p>
          <w:p w:rsidR="005769AA" w:rsidRDefault="005769AA">
            <w:pPr>
              <w:ind w:right="560"/>
              <w:rPr>
                <w:rFonts w:ascii="仿宋_GB2312" w:eastAsia="仿宋_GB2312" w:hAnsi="仿宋_GB2312"/>
                <w:sz w:val="28"/>
                <w:szCs w:val="28"/>
              </w:rPr>
            </w:pPr>
          </w:p>
          <w:p w:rsidR="005769AA" w:rsidRDefault="005769AA">
            <w:pPr>
              <w:ind w:right="560"/>
              <w:rPr>
                <w:rFonts w:ascii="仿宋_GB2312" w:eastAsia="仿宋_GB2312" w:hAnsi="仿宋_GB2312"/>
                <w:sz w:val="28"/>
                <w:szCs w:val="28"/>
              </w:rPr>
            </w:pPr>
          </w:p>
          <w:p w:rsidR="005769AA" w:rsidRDefault="002267C6">
            <w:pPr>
              <w:ind w:right="560" w:firstLineChars="1600" w:firstLine="3840"/>
              <w:rPr>
                <w:rFonts w:ascii="仿宋_GB2312" w:eastAsia="仿宋_GB2312" w:hAnsi="仿宋_GB2312"/>
                <w:sz w:val="28"/>
                <w:szCs w:val="28"/>
              </w:rPr>
            </w:pPr>
            <w:r>
              <w:rPr>
                <w:rFonts w:ascii="仿宋_GB2312" w:eastAsia="仿宋_GB2312" w:hAnsi="仿宋_GB2312" w:hint="eastAsia"/>
                <w:sz w:val="24"/>
                <w:szCs w:val="28"/>
              </w:rPr>
              <w:t>签字：</w:t>
            </w:r>
          </w:p>
        </w:tc>
      </w:tr>
      <w:tr w:rsidR="005769AA">
        <w:trPr>
          <w:trHeight w:val="4168"/>
        </w:trPr>
        <w:tc>
          <w:tcPr>
            <w:tcW w:w="1158" w:type="dxa"/>
            <w:tcBorders>
              <w:top w:val="single" w:sz="4" w:space="0" w:color="auto"/>
            </w:tcBorders>
            <w:vAlign w:val="center"/>
          </w:tcPr>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主要</w:t>
            </w:r>
          </w:p>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负责</w:t>
            </w:r>
          </w:p>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同志</w:t>
            </w:r>
          </w:p>
          <w:p w:rsidR="005769AA" w:rsidRDefault="002267C6">
            <w:pPr>
              <w:jc w:val="center"/>
              <w:rPr>
                <w:rFonts w:ascii="仿宋_GB2312" w:eastAsia="仿宋_GB2312" w:hAnsi="仿宋_GB2312"/>
                <w:sz w:val="24"/>
                <w:szCs w:val="28"/>
              </w:rPr>
            </w:pPr>
            <w:r>
              <w:rPr>
                <w:rFonts w:ascii="仿宋_GB2312" w:eastAsia="仿宋_GB2312" w:hAnsi="仿宋_GB2312" w:hint="eastAsia"/>
                <w:sz w:val="24"/>
                <w:szCs w:val="28"/>
              </w:rPr>
              <w:t>意见</w:t>
            </w:r>
          </w:p>
        </w:tc>
        <w:tc>
          <w:tcPr>
            <w:tcW w:w="7812" w:type="dxa"/>
            <w:gridSpan w:val="9"/>
            <w:tcBorders>
              <w:top w:val="single" w:sz="4" w:space="0" w:color="auto"/>
            </w:tcBorders>
          </w:tcPr>
          <w:p w:rsidR="005769AA" w:rsidRDefault="005769AA">
            <w:pPr>
              <w:ind w:right="560" w:firstLineChars="1600" w:firstLine="3840"/>
              <w:rPr>
                <w:rFonts w:ascii="仿宋_GB2312" w:eastAsia="仿宋_GB2312" w:hAnsi="仿宋_GB2312"/>
                <w:sz w:val="24"/>
                <w:szCs w:val="28"/>
              </w:rPr>
            </w:pPr>
          </w:p>
          <w:p w:rsidR="005769AA" w:rsidRDefault="005769AA">
            <w:pPr>
              <w:ind w:right="560" w:firstLineChars="1600" w:firstLine="3840"/>
              <w:rPr>
                <w:rFonts w:ascii="仿宋_GB2312" w:eastAsia="仿宋_GB2312" w:hAnsi="仿宋_GB2312"/>
                <w:sz w:val="24"/>
                <w:szCs w:val="28"/>
              </w:rPr>
            </w:pPr>
          </w:p>
          <w:p w:rsidR="005769AA" w:rsidRDefault="005769AA">
            <w:pPr>
              <w:ind w:right="560" w:firstLineChars="1600" w:firstLine="3840"/>
              <w:rPr>
                <w:rFonts w:ascii="仿宋_GB2312" w:eastAsia="仿宋_GB2312" w:hAnsi="仿宋_GB2312"/>
                <w:sz w:val="24"/>
                <w:szCs w:val="28"/>
              </w:rPr>
            </w:pPr>
          </w:p>
          <w:p w:rsidR="005769AA" w:rsidRDefault="005769AA">
            <w:pPr>
              <w:ind w:right="560" w:firstLineChars="1600" w:firstLine="3840"/>
              <w:rPr>
                <w:rFonts w:ascii="仿宋_GB2312" w:eastAsia="仿宋_GB2312" w:hAnsi="仿宋_GB2312"/>
                <w:sz w:val="24"/>
                <w:szCs w:val="28"/>
              </w:rPr>
            </w:pPr>
          </w:p>
          <w:p w:rsidR="005769AA" w:rsidRDefault="005769AA">
            <w:pPr>
              <w:ind w:right="560" w:firstLineChars="1600" w:firstLine="3840"/>
              <w:rPr>
                <w:rFonts w:ascii="仿宋_GB2312" w:eastAsia="仿宋_GB2312" w:hAnsi="仿宋_GB2312"/>
                <w:sz w:val="24"/>
                <w:szCs w:val="28"/>
              </w:rPr>
            </w:pPr>
          </w:p>
          <w:p w:rsidR="005769AA" w:rsidRDefault="005769AA">
            <w:pPr>
              <w:ind w:right="560" w:firstLineChars="1600" w:firstLine="3840"/>
              <w:rPr>
                <w:rFonts w:ascii="仿宋_GB2312" w:eastAsia="仿宋_GB2312" w:hAnsi="仿宋_GB2312"/>
                <w:sz w:val="24"/>
                <w:szCs w:val="28"/>
              </w:rPr>
            </w:pPr>
          </w:p>
          <w:p w:rsidR="005769AA" w:rsidRDefault="002267C6">
            <w:pPr>
              <w:ind w:right="560" w:firstLineChars="1600" w:firstLine="3840"/>
              <w:rPr>
                <w:rFonts w:ascii="仿宋_GB2312" w:eastAsia="仿宋_GB2312" w:hAnsi="仿宋_GB2312"/>
                <w:sz w:val="24"/>
                <w:szCs w:val="28"/>
              </w:rPr>
            </w:pPr>
            <w:r>
              <w:rPr>
                <w:rFonts w:ascii="仿宋_GB2312" w:eastAsia="仿宋_GB2312" w:hAnsi="仿宋_GB2312" w:hint="eastAsia"/>
                <w:sz w:val="24"/>
                <w:szCs w:val="28"/>
              </w:rPr>
              <w:t>签字：</w:t>
            </w:r>
          </w:p>
        </w:tc>
      </w:tr>
      <w:tr w:rsidR="005769AA">
        <w:trPr>
          <w:trHeight w:val="501"/>
        </w:trPr>
        <w:tc>
          <w:tcPr>
            <w:tcW w:w="8970" w:type="dxa"/>
            <w:gridSpan w:val="10"/>
            <w:vAlign w:val="center"/>
          </w:tcPr>
          <w:p w:rsidR="005769AA" w:rsidRDefault="002267C6">
            <w:pPr>
              <w:rPr>
                <w:rFonts w:ascii="仿宋_GB2312" w:eastAsia="仿宋_GB2312" w:hAnsi="仿宋_GB2312"/>
                <w:sz w:val="28"/>
                <w:szCs w:val="28"/>
              </w:rPr>
            </w:pPr>
            <w:r>
              <w:rPr>
                <w:rFonts w:ascii="仿宋_GB2312" w:eastAsia="仿宋_GB2312" w:hAnsi="仿宋_GB2312" w:cs="Segoe UI Symbol" w:hint="eastAsia"/>
                <w:sz w:val="28"/>
                <w:szCs w:val="28"/>
              </w:rPr>
              <w:t>★</w:t>
            </w:r>
            <w:r>
              <w:rPr>
                <w:rFonts w:ascii="仿宋_GB2312" w:eastAsia="仿宋_GB2312" w:hAnsi="仿宋_GB2312" w:hint="eastAsia"/>
                <w:sz w:val="24"/>
                <w:szCs w:val="28"/>
              </w:rPr>
              <w:t>起草</w:t>
            </w:r>
            <w:r>
              <w:rPr>
                <w:rFonts w:ascii="仿宋_GB2312" w:hAnsi="仿宋_GB2312" w:hint="eastAsia"/>
                <w:sz w:val="24"/>
                <w:szCs w:val="28"/>
              </w:rPr>
              <w:t>部门</w:t>
            </w:r>
            <w:r>
              <w:rPr>
                <w:rFonts w:ascii="仿宋_GB2312" w:eastAsia="仿宋_GB2312" w:hAnsi="仿宋_GB2312" w:hint="eastAsia"/>
                <w:sz w:val="24"/>
                <w:szCs w:val="28"/>
              </w:rPr>
              <w:t>与审查</w:t>
            </w:r>
            <w:r>
              <w:rPr>
                <w:rFonts w:ascii="仿宋_GB2312" w:hAnsi="仿宋_GB2312" w:hint="eastAsia"/>
                <w:sz w:val="24"/>
                <w:szCs w:val="28"/>
              </w:rPr>
              <w:t>部门</w:t>
            </w:r>
            <w:r>
              <w:rPr>
                <w:rFonts w:ascii="仿宋_GB2312" w:eastAsia="仿宋_GB2312" w:hAnsi="仿宋_GB2312" w:hint="eastAsia"/>
                <w:sz w:val="24"/>
                <w:szCs w:val="28"/>
              </w:rPr>
              <w:t>为同一</w:t>
            </w:r>
            <w:r>
              <w:rPr>
                <w:rFonts w:ascii="仿宋_GB2312" w:hAnsi="仿宋_GB2312" w:hint="eastAsia"/>
                <w:sz w:val="24"/>
                <w:szCs w:val="28"/>
              </w:rPr>
              <w:t>部门</w:t>
            </w:r>
            <w:r>
              <w:rPr>
                <w:rFonts w:ascii="仿宋_GB2312" w:eastAsia="仿宋_GB2312" w:hAnsi="仿宋_GB2312" w:hint="eastAsia"/>
                <w:sz w:val="24"/>
                <w:szCs w:val="28"/>
              </w:rPr>
              <w:t>的，审查</w:t>
            </w:r>
            <w:r>
              <w:rPr>
                <w:rFonts w:ascii="仿宋_GB2312" w:hAnsi="仿宋_GB2312" w:hint="eastAsia"/>
                <w:sz w:val="24"/>
                <w:szCs w:val="28"/>
              </w:rPr>
              <w:t>部门</w:t>
            </w:r>
            <w:r>
              <w:rPr>
                <w:rFonts w:ascii="仿宋_GB2312" w:eastAsia="仿宋_GB2312" w:hAnsi="仿宋_GB2312" w:hint="eastAsia"/>
                <w:sz w:val="24"/>
                <w:szCs w:val="28"/>
              </w:rPr>
              <w:t>信息可以不填</w:t>
            </w:r>
          </w:p>
        </w:tc>
      </w:tr>
    </w:tbl>
    <w:p w:rsidR="005769AA" w:rsidRDefault="005769AA">
      <w:pPr>
        <w:pStyle w:val="a5"/>
        <w:widowControl/>
        <w:spacing w:beforeAutospacing="0" w:afterAutospacing="0" w:line="520" w:lineRule="exact"/>
        <w:jc w:val="both"/>
        <w:rPr>
          <w:rFonts w:ascii="仿宋_GB2312" w:eastAsia="仿宋_GB2312" w:hAnsi="仿宋_GB2312" w:cs="仿宋_GB2312"/>
          <w:sz w:val="32"/>
          <w:szCs w:val="32"/>
        </w:rPr>
      </w:pPr>
    </w:p>
    <w:sectPr w:rsidR="005769AA" w:rsidSect="008E7B6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C9" w:rsidRDefault="00A96CC9">
      <w:r>
        <w:separator/>
      </w:r>
    </w:p>
  </w:endnote>
  <w:endnote w:type="continuationSeparator" w:id="0">
    <w:p w:rsidR="00A96CC9" w:rsidRDefault="00A96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A" w:rsidRDefault="005769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A" w:rsidRDefault="007E2B28">
    <w:pPr>
      <w:pStyle w:val="a3"/>
      <w:jc w:val="center"/>
    </w:pPr>
    <w:r>
      <w:fldChar w:fldCharType="begin"/>
    </w:r>
    <w:r w:rsidR="002267C6">
      <w:instrText>PAGE   \* MERGEFORMAT</w:instrText>
    </w:r>
    <w:r>
      <w:fldChar w:fldCharType="separate"/>
    </w:r>
    <w:r w:rsidR="00503DEA" w:rsidRPr="00503DEA">
      <w:rPr>
        <w:noProof/>
        <w:lang w:val="zh-CN"/>
      </w:rPr>
      <w:t>14</w:t>
    </w:r>
    <w:r>
      <w:fldChar w:fldCharType="end"/>
    </w:r>
  </w:p>
  <w:p w:rsidR="005769AA" w:rsidRDefault="005769A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A" w:rsidRDefault="005769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C9" w:rsidRDefault="00A96CC9">
      <w:r>
        <w:separator/>
      </w:r>
    </w:p>
  </w:footnote>
  <w:footnote w:type="continuationSeparator" w:id="0">
    <w:p w:rsidR="00A96CC9" w:rsidRDefault="00A96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A" w:rsidRDefault="005769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A" w:rsidRDefault="005769A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A" w:rsidRDefault="005769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0ABA9"/>
    <w:multiLevelType w:val="singleLevel"/>
    <w:tmpl w:val="7990ABA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9AA"/>
    <w:rsid w:val="002267C6"/>
    <w:rsid w:val="00292E0A"/>
    <w:rsid w:val="003E581F"/>
    <w:rsid w:val="00503DEA"/>
    <w:rsid w:val="005117CF"/>
    <w:rsid w:val="005769AA"/>
    <w:rsid w:val="006535D4"/>
    <w:rsid w:val="007E2B28"/>
    <w:rsid w:val="00895441"/>
    <w:rsid w:val="008E7B65"/>
    <w:rsid w:val="009261D9"/>
    <w:rsid w:val="00944284"/>
    <w:rsid w:val="009A2FFA"/>
    <w:rsid w:val="00A96CC9"/>
    <w:rsid w:val="00E07D64"/>
    <w:rsid w:val="00E24C7C"/>
    <w:rsid w:val="00FB3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rules v:ext="edit">
        <o:r id="V:Rule8" type="connector" idref="#直接箭头连接符 23"/>
        <o:r id="V:Rule9" type="connector" idref="#直接箭头连接符 15"/>
        <o:r id="V:Rule10" type="connector" idref="#直接箭头连接符 21"/>
        <o:r id="V:Rule11" type="connector" idref="#直接箭头连接符 4"/>
        <o:r id="V:Rule12" type="connector" idref="#直接箭头连接符 1"/>
        <o:r id="V:Rule13" type="connector" idref="#直接箭头连接符 7"/>
        <o:r id="V:Rule14"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28"/>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E2B28"/>
    <w:pPr>
      <w:tabs>
        <w:tab w:val="center" w:pos="4153"/>
        <w:tab w:val="right" w:pos="8306"/>
      </w:tabs>
      <w:snapToGrid w:val="0"/>
      <w:jc w:val="left"/>
    </w:pPr>
    <w:rPr>
      <w:rFonts w:ascii="Times New Roman" w:eastAsia="宋体" w:hAnsi="Times New Roman" w:cs="Times New Roman"/>
      <w:kern w:val="0"/>
      <w:sz w:val="18"/>
      <w:szCs w:val="18"/>
      <w:lang/>
    </w:rPr>
  </w:style>
  <w:style w:type="paragraph" w:styleId="a4">
    <w:name w:val="header"/>
    <w:basedOn w:val="a"/>
    <w:link w:val="Char0"/>
    <w:uiPriority w:val="99"/>
    <w:unhideWhenUsed/>
    <w:qFormat/>
    <w:rsid w:val="007E2B28"/>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rPr>
  </w:style>
  <w:style w:type="paragraph" w:styleId="a5">
    <w:name w:val="Normal (Web)"/>
    <w:basedOn w:val="a"/>
    <w:qFormat/>
    <w:rsid w:val="007E2B28"/>
    <w:pPr>
      <w:spacing w:beforeAutospacing="1" w:afterAutospacing="1"/>
      <w:jc w:val="left"/>
    </w:pPr>
    <w:rPr>
      <w:rFonts w:cs="Times New Roman"/>
      <w:kern w:val="0"/>
      <w:sz w:val="24"/>
      <w:szCs w:val="24"/>
    </w:rPr>
  </w:style>
  <w:style w:type="character" w:customStyle="1" w:styleId="Char0">
    <w:name w:val="页眉 Char"/>
    <w:link w:val="a4"/>
    <w:uiPriority w:val="99"/>
    <w:rsid w:val="007E2B28"/>
    <w:rPr>
      <w:sz w:val="18"/>
      <w:szCs w:val="18"/>
    </w:rPr>
  </w:style>
  <w:style w:type="character" w:customStyle="1" w:styleId="Char">
    <w:name w:val="页脚 Char"/>
    <w:link w:val="a3"/>
    <w:uiPriority w:val="99"/>
    <w:rsid w:val="007E2B28"/>
    <w:rPr>
      <w:sz w:val="18"/>
      <w:szCs w:val="18"/>
    </w:rPr>
  </w:style>
  <w:style w:type="paragraph" w:styleId="a6">
    <w:name w:val="Balloon Text"/>
    <w:basedOn w:val="a"/>
    <w:link w:val="Char1"/>
    <w:uiPriority w:val="99"/>
    <w:semiHidden/>
    <w:unhideWhenUsed/>
    <w:rsid w:val="00E07D64"/>
    <w:rPr>
      <w:rFonts w:cs="Times New Roman"/>
      <w:sz w:val="18"/>
      <w:szCs w:val="18"/>
      <w:lang/>
    </w:rPr>
  </w:style>
  <w:style w:type="character" w:customStyle="1" w:styleId="Char1">
    <w:name w:val="批注框文本 Char"/>
    <w:link w:val="a6"/>
    <w:uiPriority w:val="99"/>
    <w:semiHidden/>
    <w:rsid w:val="00E07D64"/>
    <w:rPr>
      <w:rFonts w:ascii="等线" w:eastAsia="等线" w:hAnsi="等线"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北票市司法局公平竞争</dc:title>
  <dc:creator>Administrator</dc:creator>
  <cp:lastModifiedBy>Administrator</cp:lastModifiedBy>
  <cp:revision>9</cp:revision>
  <cp:lastPrinted>2020-05-18T07:44:00Z</cp:lastPrinted>
  <dcterms:created xsi:type="dcterms:W3CDTF">2020-03-26T02:27:00Z</dcterms:created>
  <dcterms:modified xsi:type="dcterms:W3CDTF">2020-08-18T02:25:00Z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